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CD" w:rsidRDefault="002A4504" w:rsidP="007337CD">
      <w:pPr>
        <w:rPr>
          <w:rFonts w:ascii="Verdana" w:hAnsi="Verdana" w:cs="Arial"/>
          <w:sz w:val="28"/>
        </w:rPr>
      </w:pPr>
      <w:r>
        <w:rPr>
          <w:rFonts w:ascii="Verdana" w:hAnsi="Verdana" w:cs="Arial"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-243840</wp:posOffset>
            </wp:positionV>
            <wp:extent cx="2714625" cy="771525"/>
            <wp:effectExtent l="19050" t="0" r="9525" b="0"/>
            <wp:wrapSquare wrapText="bothSides"/>
            <wp:docPr id="5" name="Рисунок 3" descr="logo-s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e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7CD" w:rsidRDefault="007337CD" w:rsidP="007337CD">
      <w:pPr>
        <w:rPr>
          <w:rFonts w:ascii="Verdana" w:hAnsi="Verdana" w:cs="Arial"/>
          <w:sz w:val="28"/>
        </w:rPr>
      </w:pPr>
    </w:p>
    <w:p w:rsidR="007337CD" w:rsidRDefault="007337CD" w:rsidP="007337CD">
      <w:pPr>
        <w:rPr>
          <w:rFonts w:ascii="Verdana" w:hAnsi="Verdana" w:cs="Arial"/>
          <w:sz w:val="28"/>
        </w:rPr>
      </w:pPr>
    </w:p>
    <w:p w:rsidR="007337CD" w:rsidRPr="002A4504" w:rsidRDefault="002A4504" w:rsidP="002A4504">
      <w:pPr>
        <w:jc w:val="center"/>
        <w:rPr>
          <w:rFonts w:ascii="Verdana" w:hAnsi="Verdana" w:cs="Arial"/>
        </w:rPr>
      </w:pPr>
      <w:r w:rsidRPr="002A4504">
        <w:rPr>
          <w:rFonts w:ascii="Verdana" w:hAnsi="Verdana" w:cs="Arial"/>
        </w:rPr>
        <w:t>www.specudm.ru</w:t>
      </w:r>
    </w:p>
    <w:p w:rsidR="007337CD" w:rsidRDefault="007337CD" w:rsidP="007337CD">
      <w:pPr>
        <w:rPr>
          <w:rFonts w:ascii="Verdana" w:hAnsi="Verdana" w:cs="Arial"/>
          <w:sz w:val="28"/>
        </w:rPr>
      </w:pPr>
    </w:p>
    <w:p w:rsidR="007337CD" w:rsidRDefault="007337CD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2A4504" w:rsidRDefault="002A4504" w:rsidP="007337CD">
      <w:pPr>
        <w:rPr>
          <w:rFonts w:ascii="Verdana" w:hAnsi="Verdana" w:cs="Arial"/>
          <w:sz w:val="28"/>
        </w:rPr>
      </w:pPr>
    </w:p>
    <w:p w:rsidR="001F29B6" w:rsidRPr="002A4504" w:rsidRDefault="000349B0" w:rsidP="002A4504">
      <w:pPr>
        <w:jc w:val="center"/>
        <w:rPr>
          <w:rFonts w:ascii="Verdana" w:hAnsi="Verdana" w:cs="Arial"/>
          <w:sz w:val="36"/>
          <w:szCs w:val="36"/>
          <w:lang w:val="ru-RU"/>
        </w:rPr>
      </w:pPr>
      <w:r w:rsidRPr="002A4504">
        <w:rPr>
          <w:rFonts w:ascii="Verdana" w:hAnsi="Verdana" w:cs="Arial"/>
          <w:sz w:val="36"/>
          <w:szCs w:val="36"/>
          <w:lang w:val="ru-RU"/>
        </w:rPr>
        <w:t xml:space="preserve">ПНЕВМАТИЧЕСКИЕ КОНУСНЫЕ </w:t>
      </w:r>
      <w:r w:rsidR="00A83BA9" w:rsidRPr="002A4504">
        <w:rPr>
          <w:rFonts w:ascii="Verdana" w:hAnsi="Verdana" w:cs="Arial"/>
          <w:sz w:val="36"/>
          <w:szCs w:val="36"/>
          <w:lang w:val="ru-RU"/>
        </w:rPr>
        <w:t>ЗАГЛУШКИ</w:t>
      </w:r>
    </w:p>
    <w:p w:rsidR="001F29B6" w:rsidRPr="002A4504" w:rsidRDefault="000349B0" w:rsidP="000349B0">
      <w:pPr>
        <w:jc w:val="center"/>
        <w:rPr>
          <w:rFonts w:ascii="Verdana" w:hAnsi="Verdana" w:cs="Arial"/>
          <w:iCs/>
          <w:lang w:val="ru-RU"/>
        </w:rPr>
      </w:pPr>
      <w:r w:rsidRPr="002A4504">
        <w:rPr>
          <w:rFonts w:ascii="Verdana" w:hAnsi="Verdana" w:cs="Arial"/>
          <w:iCs/>
          <w:lang w:val="ru-RU"/>
        </w:rPr>
        <w:t>Инструкция по эксплуатации</w:t>
      </w:r>
    </w:p>
    <w:p w:rsidR="00650266" w:rsidRDefault="00650266" w:rsidP="000349B0">
      <w:pPr>
        <w:jc w:val="center"/>
        <w:rPr>
          <w:rFonts w:ascii="Verdana" w:hAnsi="Verdana" w:cs="Arial"/>
          <w:b/>
          <w:iCs/>
          <w:sz w:val="40"/>
          <w:szCs w:val="20"/>
          <w:lang w:val="ru-RU"/>
        </w:rPr>
      </w:pPr>
    </w:p>
    <w:p w:rsidR="00650266" w:rsidRPr="00650266" w:rsidRDefault="00650266" w:rsidP="000349B0">
      <w:pPr>
        <w:jc w:val="center"/>
        <w:rPr>
          <w:rFonts w:ascii="Verdana" w:hAnsi="Verdana" w:cs="Arial"/>
          <w:sz w:val="16"/>
        </w:rPr>
      </w:pPr>
      <w:r w:rsidRPr="00650266">
        <w:rPr>
          <w:rFonts w:ascii="Verdana" w:hAnsi="Verdana" w:cs="Arial"/>
        </w:rPr>
        <w:object w:dxaOrig="9599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90.25pt" o:ole="">
            <v:imagedata r:id="rId9" o:title=""/>
          </v:shape>
          <o:OLEObject Type="Embed" ProgID="MSPhotoEd.3" ShapeID="_x0000_i1025" DrawAspect="Content" ObjectID="_1397626814" r:id="rId10"/>
        </w:object>
      </w:r>
    </w:p>
    <w:p w:rsidR="001F29B6" w:rsidRPr="00650266" w:rsidRDefault="001F29B6">
      <w:pPr>
        <w:rPr>
          <w:rFonts w:ascii="Verdana" w:hAnsi="Verdana" w:cs="Arial"/>
          <w:sz w:val="16"/>
        </w:rPr>
      </w:pPr>
    </w:p>
    <w:p w:rsidR="00650266" w:rsidRDefault="00650266">
      <w:pPr>
        <w:rPr>
          <w:rFonts w:ascii="Verdana" w:hAnsi="Verdana" w:cs="Arial"/>
          <w:bCs/>
          <w:lang w:val="ru-RU"/>
        </w:rPr>
      </w:pPr>
    </w:p>
    <w:p w:rsidR="00650266" w:rsidRPr="007337CD" w:rsidRDefault="00650266">
      <w:pPr>
        <w:rPr>
          <w:rFonts w:ascii="Verdana" w:hAnsi="Verdana" w:cs="Arial"/>
          <w:bCs/>
          <w:lang w:val="en-US"/>
        </w:rPr>
      </w:pPr>
    </w:p>
    <w:p w:rsidR="00650266" w:rsidRDefault="00650266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Default="002A4504">
      <w:pPr>
        <w:rPr>
          <w:rFonts w:ascii="Verdana" w:hAnsi="Verdana" w:cs="Arial"/>
          <w:bCs/>
          <w:lang w:val="en-US"/>
        </w:rPr>
      </w:pPr>
    </w:p>
    <w:p w:rsidR="002A4504" w:rsidRPr="002A4504" w:rsidRDefault="002A4504">
      <w:pPr>
        <w:rPr>
          <w:rFonts w:ascii="Verdana" w:hAnsi="Verdana" w:cs="Arial"/>
          <w:bCs/>
          <w:lang w:val="en-US"/>
        </w:rPr>
      </w:pPr>
    </w:p>
    <w:p w:rsidR="00650266" w:rsidRDefault="00650266">
      <w:pPr>
        <w:rPr>
          <w:rFonts w:ascii="Verdana" w:hAnsi="Verdana" w:cs="Arial"/>
          <w:bCs/>
          <w:lang w:val="ru-RU"/>
        </w:rPr>
      </w:pPr>
    </w:p>
    <w:p w:rsidR="003808C6" w:rsidRPr="00650266" w:rsidRDefault="003808C6" w:rsidP="003808C6">
      <w:pPr>
        <w:pStyle w:val="2"/>
        <w:rPr>
          <w:rFonts w:ascii="Verdana" w:hAnsi="Verdana" w:cs="Arial"/>
        </w:rPr>
      </w:pPr>
      <w:r w:rsidRPr="00650266">
        <w:rPr>
          <w:rFonts w:ascii="Verdana" w:hAnsi="Verdana" w:cs="Arial"/>
        </w:rPr>
        <w:lastRenderedPageBreak/>
        <w:t>Информация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  <w:lang w:val="ru-RU"/>
        </w:rPr>
      </w:pPr>
      <w:r w:rsidRPr="00650266">
        <w:rPr>
          <w:rFonts w:ascii="Verdana" w:hAnsi="Verdana" w:cs="Arial"/>
        </w:rPr>
        <w:t xml:space="preserve">В </w:t>
      </w:r>
      <w:r w:rsidRPr="00650266">
        <w:rPr>
          <w:rFonts w:ascii="Verdana" w:hAnsi="Verdana" w:cs="Arial"/>
          <w:lang w:val="ru-RU"/>
        </w:rPr>
        <w:t>данной</w:t>
      </w:r>
      <w:r w:rsidRPr="0065026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ru-RU"/>
        </w:rPr>
        <w:t>инструкции</w:t>
      </w:r>
      <w:r w:rsidRPr="00650266">
        <w:rPr>
          <w:rFonts w:ascii="Verdana" w:hAnsi="Verdana" w:cs="Arial"/>
        </w:rPr>
        <w:t xml:space="preserve"> содерж</w:t>
      </w:r>
      <w:r w:rsidRPr="00650266">
        <w:rPr>
          <w:rFonts w:ascii="Verdana" w:hAnsi="Verdana" w:cs="Arial"/>
          <w:lang w:val="ru-RU"/>
        </w:rPr>
        <w:t>и</w:t>
      </w:r>
      <w:r w:rsidRPr="00650266">
        <w:rPr>
          <w:rFonts w:ascii="Verdana" w:hAnsi="Verdana" w:cs="Arial"/>
        </w:rPr>
        <w:t>тся техническ</w:t>
      </w:r>
      <w:r>
        <w:rPr>
          <w:rFonts w:ascii="Verdana" w:hAnsi="Verdana" w:cs="Arial"/>
          <w:lang w:val="ru-RU"/>
        </w:rPr>
        <w:t>ая</w:t>
      </w:r>
      <w:r w:rsidRPr="00650266">
        <w:rPr>
          <w:rFonts w:ascii="Verdana" w:hAnsi="Verdana" w:cs="Arial"/>
        </w:rPr>
        <w:t xml:space="preserve"> информаци</w:t>
      </w:r>
      <w:r w:rsidRPr="00650266">
        <w:rPr>
          <w:rFonts w:ascii="Verdana" w:hAnsi="Verdana" w:cs="Arial"/>
          <w:lang w:val="ru-RU"/>
        </w:rPr>
        <w:t>я</w:t>
      </w:r>
      <w:r w:rsidRPr="00650266">
        <w:rPr>
          <w:rFonts w:ascii="Verdana" w:hAnsi="Verdana" w:cs="Arial"/>
        </w:rPr>
        <w:t xml:space="preserve"> о пневматических конусных </w:t>
      </w:r>
      <w:r w:rsidRPr="00650266">
        <w:rPr>
          <w:rFonts w:ascii="Verdana" w:hAnsi="Verdana" w:cs="Arial"/>
          <w:lang w:val="ru-RU"/>
        </w:rPr>
        <w:t>заглушках</w:t>
      </w:r>
      <w:r w:rsidRPr="00650266">
        <w:rPr>
          <w:rFonts w:ascii="Verdana" w:hAnsi="Verdana" w:cs="Arial"/>
        </w:rPr>
        <w:t xml:space="preserve"> и </w:t>
      </w:r>
      <w:r w:rsidRPr="00650266">
        <w:rPr>
          <w:rFonts w:ascii="Verdana" w:hAnsi="Verdana" w:cs="Arial"/>
          <w:lang w:val="ru-RU"/>
        </w:rPr>
        <w:t>основная инструкция по эксплуатации</w:t>
      </w:r>
      <w:r w:rsidRPr="00650266">
        <w:rPr>
          <w:rFonts w:ascii="Verdana" w:hAnsi="Verdana" w:cs="Arial"/>
        </w:rPr>
        <w:t xml:space="preserve">. Выбор и эксплуатация пневматических конусных </w:t>
      </w:r>
      <w:r w:rsidRPr="00650266">
        <w:rPr>
          <w:rFonts w:ascii="Verdana" w:hAnsi="Verdana" w:cs="Arial"/>
          <w:lang w:val="ru-RU"/>
        </w:rPr>
        <w:t>заглушек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зависят</w:t>
      </w:r>
      <w:r w:rsidRPr="00650266">
        <w:rPr>
          <w:rFonts w:ascii="Verdana" w:hAnsi="Verdana" w:cs="Arial"/>
        </w:rPr>
        <w:t xml:space="preserve"> от разных факторов, таких как диаметр поврежденной трубы, размер повреждений, форма предмета и от давлений в поврежденных объектах. Производитель не н</w:t>
      </w:r>
      <w:r>
        <w:rPr>
          <w:rFonts w:ascii="Verdana" w:hAnsi="Verdana" w:cs="Arial"/>
          <w:lang w:val="ru-RU"/>
        </w:rPr>
        <w:t>есет</w:t>
      </w:r>
      <w:r w:rsidRPr="00650266">
        <w:rPr>
          <w:rFonts w:ascii="Verdana" w:hAnsi="Verdana" w:cs="Arial"/>
        </w:rPr>
        <w:t xml:space="preserve"> ответственности за повреждения людей и </w:t>
      </w:r>
      <w:r w:rsidRPr="00650266">
        <w:rPr>
          <w:rFonts w:ascii="Verdana" w:hAnsi="Verdana" w:cs="Arial"/>
          <w:lang w:val="ru-RU"/>
        </w:rPr>
        <w:t xml:space="preserve">за </w:t>
      </w:r>
      <w:r w:rsidRPr="00650266">
        <w:rPr>
          <w:rFonts w:ascii="Verdana" w:hAnsi="Verdana" w:cs="Arial"/>
        </w:rPr>
        <w:t>материальный ущерб, которые могут возникнуть из-за неправильного или нес</w:t>
      </w:r>
      <w:r w:rsidRPr="00650266">
        <w:rPr>
          <w:rFonts w:ascii="Verdana" w:hAnsi="Verdana" w:cs="Arial"/>
          <w:lang w:val="ru-RU"/>
        </w:rPr>
        <w:t>о</w:t>
      </w:r>
      <w:r w:rsidRPr="00650266">
        <w:rPr>
          <w:rFonts w:ascii="Verdana" w:hAnsi="Verdana" w:cs="Arial"/>
        </w:rPr>
        <w:t xml:space="preserve">ответствующего применения пневматических конусных </w:t>
      </w:r>
      <w:r w:rsidRPr="00650266">
        <w:rPr>
          <w:rFonts w:ascii="Verdana" w:hAnsi="Verdana" w:cs="Arial"/>
          <w:lang w:val="ru-RU"/>
        </w:rPr>
        <w:t>заглушек</w:t>
      </w:r>
      <w:r w:rsidRPr="00650266">
        <w:rPr>
          <w:rFonts w:ascii="Verdana" w:hAnsi="Verdana" w:cs="Arial"/>
        </w:rPr>
        <w:t xml:space="preserve"> и </w:t>
      </w:r>
      <w:r w:rsidRPr="00650266">
        <w:rPr>
          <w:rFonts w:ascii="Verdana" w:hAnsi="Verdana" w:cs="Arial"/>
          <w:lang w:val="ru-RU"/>
        </w:rPr>
        <w:t>аксессуаров</w:t>
      </w:r>
      <w:r w:rsidRPr="00650266">
        <w:rPr>
          <w:rFonts w:ascii="Verdana" w:hAnsi="Verdana" w:cs="Arial"/>
        </w:rPr>
        <w:t>.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Настоящие размеры уплотняющих, герметизирующих процессов и характеристик, могут различаться в различных случаях.</w:t>
      </w:r>
    </w:p>
    <w:p w:rsidR="003808C6" w:rsidRPr="003808C6" w:rsidRDefault="003808C6" w:rsidP="00801091">
      <w:pPr>
        <w:jc w:val="right"/>
        <w:rPr>
          <w:rFonts w:ascii="Verdana" w:hAnsi="Verdana" w:cs="Arial"/>
          <w:bCs/>
        </w:rPr>
      </w:pPr>
    </w:p>
    <w:p w:rsidR="001F29B6" w:rsidRPr="00650266" w:rsidRDefault="000349B0" w:rsidP="00801091">
      <w:pPr>
        <w:jc w:val="right"/>
        <w:rPr>
          <w:rFonts w:ascii="Verdana" w:hAnsi="Verdana" w:cs="Arial"/>
          <w:bCs/>
        </w:rPr>
      </w:pPr>
      <w:r w:rsidRPr="00650266">
        <w:rPr>
          <w:rFonts w:ascii="Verdana" w:hAnsi="Verdana" w:cs="Arial"/>
          <w:bCs/>
          <w:lang w:val="ru-RU"/>
        </w:rPr>
        <w:t>Таблица</w:t>
      </w:r>
      <w:r w:rsidR="001F29B6" w:rsidRPr="00650266">
        <w:rPr>
          <w:rFonts w:ascii="Verdana" w:hAnsi="Verdana" w:cs="Arial"/>
          <w:bCs/>
        </w:rPr>
        <w:t xml:space="preserve"> 1: </w:t>
      </w:r>
      <w:r w:rsidRPr="00650266">
        <w:rPr>
          <w:rFonts w:ascii="Verdana" w:hAnsi="Verdana" w:cs="Arial"/>
          <w:bCs/>
          <w:lang w:val="ru-RU"/>
        </w:rPr>
        <w:t xml:space="preserve">Технические данные </w:t>
      </w:r>
    </w:p>
    <w:p w:rsidR="001F29B6" w:rsidRPr="00650266" w:rsidRDefault="001F29B6">
      <w:pPr>
        <w:rPr>
          <w:rFonts w:ascii="Verdana" w:hAnsi="Verdana" w:cs="Arial"/>
          <w:b/>
          <w:bCs/>
          <w:sz w:val="16"/>
        </w:rPr>
      </w:pPr>
    </w:p>
    <w:tbl>
      <w:tblPr>
        <w:tblW w:w="9819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5"/>
        <w:gridCol w:w="1533"/>
        <w:gridCol w:w="993"/>
        <w:gridCol w:w="992"/>
        <w:gridCol w:w="1134"/>
        <w:gridCol w:w="1559"/>
        <w:gridCol w:w="1559"/>
        <w:gridCol w:w="1134"/>
      </w:tblGrid>
      <w:tr w:rsidR="002A4504" w:rsidRPr="00650266" w:rsidTr="002A4504">
        <w:trPr>
          <w:trHeight w:val="293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  <w:lang w:val="ru-RU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 xml:space="preserve">Диапазон эксплуатации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Вес</w:t>
            </w:r>
          </w:p>
        </w:tc>
      </w:tr>
      <w:tr w:rsidR="002A4504" w:rsidRPr="00650266" w:rsidTr="002A4504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Шифр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Ширина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Высота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  <w:lang w:val="ru-RU"/>
              </w:rPr>
              <w:t>Высота</w:t>
            </w:r>
            <w:r w:rsidRPr="00650266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  <w:lang w:val="ru-RU"/>
              </w:rPr>
              <w:t>Ширина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2A4504" w:rsidRPr="00650266" w:rsidTr="002A4504">
        <w:trPr>
          <w:trHeight w:val="31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  <w:lang w:val="ru-RU"/>
              </w:rPr>
              <w:t>Кг</w:t>
            </w:r>
          </w:p>
        </w:tc>
      </w:tr>
      <w:tr w:rsidR="002A4504" w:rsidRPr="00650266" w:rsidTr="002A4504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528386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 x 6 x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15–45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</w:rPr>
              <w:t>60–80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0,3</w:t>
            </w:r>
          </w:p>
        </w:tc>
      </w:tr>
      <w:tr w:rsidR="002A4504" w:rsidRPr="00650266" w:rsidTr="002A4504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528387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 x 8 x 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15–45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</w:rPr>
              <w:t>80–110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0,4</w:t>
            </w:r>
          </w:p>
        </w:tc>
      </w:tr>
      <w:tr w:rsidR="002A4504" w:rsidRPr="00650266" w:rsidTr="002A4504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528388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 x 11 x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150–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eastAsia="Arial Unicode MS" w:hAnsi="Verdana" w:cs="Arial"/>
                <w:sz w:val="20"/>
                <w:szCs w:val="20"/>
              </w:rPr>
              <w:t>110–170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504" w:rsidRPr="00650266" w:rsidRDefault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0,5</w:t>
            </w:r>
          </w:p>
        </w:tc>
      </w:tr>
      <w:tr w:rsidR="002A4504" w:rsidRPr="00650266" w:rsidTr="002A4504">
        <w:trPr>
          <w:trHeight w:val="29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528389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Ø7 x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504" w:rsidRPr="00650266" w:rsidRDefault="002A4504">
            <w:pPr>
              <w:jc w:val="center"/>
              <w:rPr>
                <w:rFonts w:ascii="Verdana" w:hAnsi="Verdana" w:cs="Arial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Ø7/Ø68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Ø7/Ø68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Ø30/Ø90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Ø30/Ø90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504" w:rsidRPr="00650266" w:rsidRDefault="002A4504" w:rsidP="002A4504">
            <w:pPr>
              <w:jc w:val="center"/>
              <w:rPr>
                <w:rFonts w:ascii="Verdana" w:eastAsia="Arial Unicode MS" w:hAnsi="Verdana" w:cs="Arial"/>
                <w:sz w:val="20"/>
                <w:szCs w:val="20"/>
              </w:rPr>
            </w:pPr>
            <w:r w:rsidRPr="00650266">
              <w:rPr>
                <w:rFonts w:ascii="Verdana" w:hAnsi="Verdana" w:cs="Arial"/>
                <w:sz w:val="20"/>
                <w:szCs w:val="20"/>
              </w:rPr>
              <w:t>0,3</w:t>
            </w:r>
          </w:p>
        </w:tc>
      </w:tr>
    </w:tbl>
    <w:p w:rsidR="003A1E01" w:rsidRDefault="003A1E01" w:rsidP="003A1E01">
      <w:pPr>
        <w:pStyle w:val="a5"/>
        <w:rPr>
          <w:rFonts w:ascii="Verdana" w:hAnsi="Verdana" w:cs="Arial"/>
          <w:lang w:val="ru-RU"/>
        </w:rPr>
      </w:pPr>
    </w:p>
    <w:p w:rsidR="001F29B6" w:rsidRDefault="003A1E01" w:rsidP="003A1E01">
      <w:pPr>
        <w:pStyle w:val="a5"/>
        <w:rPr>
          <w:rFonts w:ascii="Verdana" w:hAnsi="Verdana" w:cs="Arial"/>
          <w:lang w:val="ru-RU"/>
        </w:rPr>
      </w:pPr>
      <w:r>
        <w:rPr>
          <w:rFonts w:ascii="Verdana" w:hAnsi="Verdana" w:cs="Arial"/>
          <w:lang w:val="ru-RU"/>
        </w:rPr>
        <w:t xml:space="preserve">    </w:t>
      </w:r>
      <w:r w:rsidRPr="00650266">
        <w:rPr>
          <w:rFonts w:ascii="Verdana" w:hAnsi="Verdana" w:cs="Arial"/>
        </w:rPr>
        <w:t xml:space="preserve">Пневматические конусные </w:t>
      </w:r>
      <w:r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идеально подходят</w:t>
      </w:r>
      <w:r w:rsidRPr="00650266">
        <w:rPr>
          <w:rFonts w:ascii="Verdana" w:hAnsi="Verdana" w:cs="Arial"/>
        </w:rPr>
        <w:t xml:space="preserve"> для герметизации трещин, появляющихся на трубопроводах, газопроводах, резервуарах, бочках, </w:t>
      </w:r>
      <w:r w:rsidR="002A4504">
        <w:rPr>
          <w:rFonts w:ascii="Verdana" w:hAnsi="Verdana" w:cs="Arial"/>
          <w:lang w:val="ru-RU"/>
        </w:rPr>
        <w:t>различных</w:t>
      </w:r>
      <w:r w:rsidRPr="00650266">
        <w:rPr>
          <w:rFonts w:ascii="Verdana" w:hAnsi="Verdana" w:cs="Arial"/>
        </w:rPr>
        <w:t xml:space="preserve"> овальных </w:t>
      </w:r>
      <w:r w:rsidRPr="00650266">
        <w:rPr>
          <w:rFonts w:ascii="Verdana" w:hAnsi="Verdana" w:cs="Arial"/>
          <w:lang w:val="ru-RU"/>
        </w:rPr>
        <w:t>баках</w:t>
      </w:r>
      <w:r w:rsidR="002A4504">
        <w:rPr>
          <w:rFonts w:ascii="Verdana" w:hAnsi="Verdana" w:cs="Arial"/>
        </w:rPr>
        <w:t xml:space="preserve"> и</w:t>
      </w:r>
      <w:r w:rsidRPr="00650266">
        <w:rPr>
          <w:rFonts w:ascii="Verdana" w:hAnsi="Verdana" w:cs="Arial"/>
        </w:rPr>
        <w:t xml:space="preserve"> конструкционных отверстиях (кругл</w:t>
      </w:r>
      <w:r w:rsidRPr="00650266">
        <w:rPr>
          <w:rFonts w:ascii="Verdana" w:hAnsi="Verdana" w:cs="Arial"/>
          <w:lang w:val="ru-RU"/>
        </w:rPr>
        <w:t>ой</w:t>
      </w:r>
      <w:r w:rsidRPr="00650266">
        <w:rPr>
          <w:rFonts w:ascii="Verdana" w:hAnsi="Verdana" w:cs="Arial"/>
        </w:rPr>
        <w:t>, овальн</w:t>
      </w:r>
      <w:r w:rsidRPr="00650266">
        <w:rPr>
          <w:rFonts w:ascii="Verdana" w:hAnsi="Verdana" w:cs="Arial"/>
          <w:lang w:val="ru-RU"/>
        </w:rPr>
        <w:t>ой</w:t>
      </w:r>
      <w:r w:rsidRPr="00650266">
        <w:rPr>
          <w:rFonts w:ascii="Verdana" w:hAnsi="Verdana" w:cs="Arial"/>
        </w:rPr>
        <w:t>, квадратн</w:t>
      </w:r>
      <w:r w:rsidRPr="00650266">
        <w:rPr>
          <w:rFonts w:ascii="Verdana" w:hAnsi="Verdana" w:cs="Arial"/>
          <w:lang w:val="ru-RU"/>
        </w:rPr>
        <w:t>ой</w:t>
      </w:r>
      <w:r w:rsidRPr="00650266">
        <w:rPr>
          <w:rFonts w:ascii="Verdana" w:hAnsi="Verdana" w:cs="Arial"/>
        </w:rPr>
        <w:t xml:space="preserve"> и прямоугольн</w:t>
      </w:r>
      <w:r w:rsidRPr="00650266">
        <w:rPr>
          <w:rFonts w:ascii="Verdana" w:hAnsi="Verdana" w:cs="Arial"/>
          <w:lang w:val="ru-RU"/>
        </w:rPr>
        <w:t>ой</w:t>
      </w:r>
      <w:r w:rsidRPr="00650266">
        <w:rPr>
          <w:rFonts w:ascii="Verdana" w:hAnsi="Verdana" w:cs="Arial"/>
        </w:rPr>
        <w:t xml:space="preserve"> формы).</w:t>
      </w:r>
    </w:p>
    <w:p w:rsidR="003A1E01" w:rsidRDefault="003A1E01" w:rsidP="003A1E01">
      <w:pPr>
        <w:pStyle w:val="a5"/>
        <w:rPr>
          <w:rFonts w:ascii="Verdana" w:hAnsi="Verdana" w:cs="Arial"/>
          <w:lang w:val="ru-RU"/>
        </w:rPr>
      </w:pPr>
    </w:p>
    <w:p w:rsidR="003A1E01" w:rsidRPr="00650266" w:rsidRDefault="003A1E01" w:rsidP="003A1E01">
      <w:pPr>
        <w:pStyle w:val="a5"/>
        <w:ind w:firstLine="360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Пневматические конусные </w:t>
      </w:r>
      <w:r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 прямоугольной/квадратной и круглой формы</w:t>
      </w:r>
      <w:r w:rsidRPr="00650266">
        <w:rPr>
          <w:rFonts w:ascii="Verdana" w:hAnsi="Verdana" w:cs="Arial"/>
          <w:lang w:val="ru-RU"/>
        </w:rPr>
        <w:t xml:space="preserve"> </w:t>
      </w:r>
      <w:r w:rsidRPr="00650266">
        <w:rPr>
          <w:rFonts w:ascii="Verdana" w:hAnsi="Verdana" w:cs="Arial"/>
        </w:rPr>
        <w:t xml:space="preserve">изготовлены из смеси мягкого, </w:t>
      </w:r>
      <w:r w:rsidRPr="00650266">
        <w:rPr>
          <w:rFonts w:ascii="Verdana" w:hAnsi="Verdana" w:cs="Arial"/>
          <w:lang w:val="ru-RU"/>
        </w:rPr>
        <w:t>натурального</w:t>
      </w:r>
      <w:r w:rsidRPr="00650266">
        <w:rPr>
          <w:rFonts w:ascii="Verdana" w:hAnsi="Verdana" w:cs="Arial"/>
        </w:rPr>
        <w:t xml:space="preserve"> и синтетического каучука, устойчивого к маслу, нефтяным дериватам, кислоте</w:t>
      </w:r>
      <w:r w:rsidRPr="00650266">
        <w:rPr>
          <w:rFonts w:ascii="Verdana" w:hAnsi="Verdana" w:cs="Arial"/>
          <w:lang w:val="ru-RU"/>
        </w:rPr>
        <w:t>,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щелочам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и остальным атмосферным воздействиям.</w:t>
      </w:r>
      <w:r w:rsidRPr="00650266">
        <w:rPr>
          <w:rFonts w:ascii="Verdana" w:hAnsi="Verdana" w:cs="Arial"/>
        </w:rPr>
        <w:t xml:space="preserve"> Соответствующа</w:t>
      </w:r>
      <w:r w:rsidRPr="00650266">
        <w:rPr>
          <w:rFonts w:ascii="Verdana" w:hAnsi="Verdana" w:cs="Arial"/>
          <w:lang w:val="ru-RU"/>
        </w:rPr>
        <w:t>я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 xml:space="preserve">кордная </w:t>
      </w:r>
      <w:r w:rsidRPr="00650266">
        <w:rPr>
          <w:rFonts w:ascii="Verdana" w:hAnsi="Verdana" w:cs="Arial"/>
        </w:rPr>
        <w:t xml:space="preserve">структура обеспечивает подходящую упругость и силу </w:t>
      </w:r>
      <w:r w:rsidRPr="00650266">
        <w:rPr>
          <w:rFonts w:ascii="Verdana" w:hAnsi="Verdana" w:cs="Arial"/>
          <w:lang w:val="ru-RU"/>
        </w:rPr>
        <w:t>пневматических конусных заглушек</w:t>
      </w:r>
      <w:r w:rsidRPr="00650266">
        <w:rPr>
          <w:rFonts w:ascii="Verdana" w:hAnsi="Verdana" w:cs="Arial"/>
        </w:rPr>
        <w:t xml:space="preserve">. </w:t>
      </w:r>
      <w:r w:rsidRPr="00650266">
        <w:rPr>
          <w:rFonts w:ascii="Verdana" w:hAnsi="Verdana" w:cs="Arial"/>
          <w:lang w:val="ru-RU"/>
        </w:rPr>
        <w:t xml:space="preserve">Все они оборудованы быстрой зажимной скобой для наполнения и </w:t>
      </w:r>
      <w:r w:rsidR="002A4504">
        <w:rPr>
          <w:rFonts w:ascii="Verdana" w:hAnsi="Verdana" w:cs="Arial"/>
          <w:lang w:val="ru-RU"/>
        </w:rPr>
        <w:t>сдувания</w:t>
      </w:r>
      <w:r w:rsidRPr="00650266">
        <w:rPr>
          <w:rFonts w:ascii="Verdana" w:hAnsi="Verdana" w:cs="Arial"/>
        </w:rPr>
        <w:t xml:space="preserve">.   </w:t>
      </w:r>
    </w:p>
    <w:p w:rsidR="003A1E01" w:rsidRPr="003A1E01" w:rsidRDefault="003A1E01" w:rsidP="003A1E01">
      <w:pPr>
        <w:pStyle w:val="a5"/>
        <w:ind w:firstLine="360"/>
        <w:rPr>
          <w:rFonts w:ascii="Verdana" w:hAnsi="Verdana" w:cs="Arial"/>
        </w:rPr>
      </w:pPr>
    </w:p>
    <w:p w:rsidR="003A1E01" w:rsidRDefault="003A1E01" w:rsidP="003A1E01">
      <w:pPr>
        <w:pStyle w:val="a5"/>
        <w:ind w:firstLine="360"/>
        <w:rPr>
          <w:rFonts w:ascii="Verdana" w:hAnsi="Verdana" w:cs="Arial"/>
          <w:lang w:val="ru-RU"/>
        </w:rPr>
      </w:pPr>
      <w:r w:rsidRPr="003A1E01">
        <w:rPr>
          <w:rFonts w:ascii="Verdana" w:hAnsi="Verdana" w:cs="Arial"/>
        </w:rPr>
        <w:t>Для наполнения пневматических конусных</w:t>
      </w:r>
      <w:r w:rsidRPr="003A1E01">
        <w:rPr>
          <w:rFonts w:ascii="Verdana" w:hAnsi="Verdana" w:cs="Arial"/>
          <w:lang w:val="ru-RU"/>
        </w:rPr>
        <w:t xml:space="preserve"> заглушек</w:t>
      </w:r>
      <w:r w:rsidRPr="003A1E01">
        <w:rPr>
          <w:rFonts w:ascii="Verdana" w:hAnsi="Verdana" w:cs="Arial"/>
        </w:rPr>
        <w:t xml:space="preserve"> </w:t>
      </w:r>
      <w:r w:rsidRPr="003A1E01">
        <w:rPr>
          <w:rFonts w:ascii="Verdana" w:hAnsi="Verdana" w:cs="Arial"/>
          <w:lang w:val="ru-RU"/>
        </w:rPr>
        <w:t>вне помещения</w:t>
      </w:r>
      <w:r w:rsidRPr="003A1E01">
        <w:rPr>
          <w:rFonts w:ascii="Verdana" w:hAnsi="Verdana" w:cs="Arial"/>
        </w:rPr>
        <w:t xml:space="preserve">, можно применять разные источники сжатого воздуха, такие как </w:t>
      </w:r>
      <w:r w:rsidRPr="003A1E01">
        <w:rPr>
          <w:rFonts w:ascii="Verdana" w:hAnsi="Verdana" w:cs="Arial"/>
          <w:lang w:val="ru-RU"/>
        </w:rPr>
        <w:t>ножной насос</w:t>
      </w:r>
      <w:r w:rsidRPr="003A1E01">
        <w:rPr>
          <w:rFonts w:ascii="Verdana" w:hAnsi="Verdana" w:cs="Arial"/>
        </w:rPr>
        <w:t xml:space="preserve">, </w:t>
      </w:r>
      <w:r w:rsidRPr="003A1E01">
        <w:rPr>
          <w:rFonts w:ascii="Verdana" w:hAnsi="Verdana" w:cs="Arial"/>
          <w:lang w:val="ru-RU"/>
        </w:rPr>
        <w:t>компрессор</w:t>
      </w:r>
      <w:r w:rsidRPr="003A1E01">
        <w:rPr>
          <w:rFonts w:ascii="Verdana" w:hAnsi="Verdana" w:cs="Arial"/>
        </w:rPr>
        <w:t xml:space="preserve">, </w:t>
      </w:r>
      <w:r w:rsidRPr="003A1E01">
        <w:rPr>
          <w:rFonts w:ascii="Verdana" w:hAnsi="Verdana" w:cs="Arial"/>
          <w:lang w:val="ru-RU"/>
        </w:rPr>
        <w:t>баллон со сжатым воздухом и другие</w:t>
      </w:r>
      <w:r w:rsidRPr="003A1E01">
        <w:rPr>
          <w:rFonts w:ascii="Verdana" w:hAnsi="Verdana" w:cs="Arial"/>
        </w:rPr>
        <w:t>.</w:t>
      </w: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Pr="003808C6" w:rsidRDefault="003808C6" w:rsidP="003A1E01">
      <w:pPr>
        <w:pStyle w:val="a5"/>
        <w:ind w:firstLine="360"/>
        <w:rPr>
          <w:rFonts w:ascii="Verdana" w:hAnsi="Verdana" w:cs="Arial"/>
          <w:lang w:val="ru-RU"/>
        </w:rPr>
      </w:pPr>
    </w:p>
    <w:p w:rsidR="003A1E01" w:rsidRPr="00650266" w:rsidRDefault="003A1E01" w:rsidP="003A1E01">
      <w:pPr>
        <w:pStyle w:val="a5"/>
        <w:rPr>
          <w:rFonts w:ascii="Verdana" w:hAnsi="Verdana" w:cs="Arial"/>
          <w:sz w:val="22"/>
        </w:rPr>
      </w:pPr>
    </w:p>
    <w:p w:rsidR="003A1E01" w:rsidRPr="00650266" w:rsidRDefault="003A1E01" w:rsidP="003A1E0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Verdana" w:hAnsi="Verdana" w:cs="Arial"/>
          <w:b/>
          <w:sz w:val="32"/>
        </w:rPr>
      </w:pPr>
      <w:r w:rsidRPr="00650266">
        <w:rPr>
          <w:rFonts w:ascii="Verdana" w:hAnsi="Verdana" w:cs="Arial"/>
          <w:b/>
          <w:sz w:val="32"/>
          <w:lang w:val="ru-RU"/>
        </w:rPr>
        <w:lastRenderedPageBreak/>
        <w:t>ПРЕДУПРЕЖДЕНИЯ</w:t>
      </w:r>
    </w:p>
    <w:p w:rsidR="003A1E01" w:rsidRPr="00650266" w:rsidRDefault="003A1E01" w:rsidP="003A1E01">
      <w:pPr>
        <w:pStyle w:val="a5"/>
        <w:ind w:firstLine="360"/>
        <w:rPr>
          <w:rFonts w:ascii="Verdana" w:hAnsi="Verdana" w:cs="Arial"/>
        </w:rPr>
      </w:pPr>
    </w:p>
    <w:p w:rsidR="003A1E01" w:rsidRPr="0065026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Перед применением</w:t>
      </w:r>
      <w:r w:rsidR="00B257DB">
        <w:rPr>
          <w:rFonts w:ascii="Verdana" w:hAnsi="Verdana" w:cs="Arial"/>
          <w:lang w:val="ru-RU"/>
        </w:rPr>
        <w:t xml:space="preserve"> -</w:t>
      </w:r>
      <w:r w:rsidRPr="00650266">
        <w:rPr>
          <w:rFonts w:ascii="Verdana" w:hAnsi="Verdana" w:cs="Arial"/>
          <w:lang w:val="ru-RU"/>
        </w:rPr>
        <w:t xml:space="preserve"> прочесть инструкцию по эксплуатации</w:t>
      </w:r>
      <w:r w:rsidRPr="00650266">
        <w:rPr>
          <w:rFonts w:ascii="Verdana" w:hAnsi="Verdana" w:cs="Arial"/>
        </w:rPr>
        <w:t>!</w:t>
      </w:r>
    </w:p>
    <w:p w:rsidR="003A1E01" w:rsidRPr="0065026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Выбрать соответствующий размер пневматической конусной заглушки</w:t>
      </w:r>
      <w:r w:rsidRPr="00650266">
        <w:rPr>
          <w:rFonts w:ascii="Verdana" w:hAnsi="Verdana" w:cs="Arial"/>
        </w:rPr>
        <w:t>!</w:t>
      </w:r>
    </w:p>
    <w:p w:rsidR="003A1E01" w:rsidRPr="0065026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Всегда применять точно калибрированные манометры</w:t>
      </w:r>
      <w:r w:rsidRPr="00650266">
        <w:rPr>
          <w:rFonts w:ascii="Verdana" w:hAnsi="Verdana" w:cs="Arial"/>
        </w:rPr>
        <w:t>!</w:t>
      </w:r>
    </w:p>
    <w:p w:rsidR="003A1E01" w:rsidRPr="002A4504" w:rsidRDefault="002A4504" w:rsidP="003A1E01">
      <w:pPr>
        <w:pStyle w:val="a5"/>
        <w:numPr>
          <w:ilvl w:val="0"/>
          <w:numId w:val="8"/>
        </w:numPr>
        <w:rPr>
          <w:rFonts w:ascii="Verdana" w:hAnsi="Verdana" w:cs="Arial"/>
          <w:b/>
        </w:rPr>
      </w:pPr>
      <w:r>
        <w:rPr>
          <w:rFonts w:ascii="Verdana" w:hAnsi="Verdana" w:cs="Arial"/>
          <w:b/>
          <w:lang w:val="ru-RU"/>
        </w:rPr>
        <w:t>Внимание! Н</w:t>
      </w:r>
      <w:r w:rsidR="003A1E01" w:rsidRPr="002A4504">
        <w:rPr>
          <w:rFonts w:ascii="Verdana" w:hAnsi="Verdana" w:cs="Arial"/>
          <w:b/>
          <w:lang w:val="ru-RU"/>
        </w:rPr>
        <w:t>ельзя превышать давления</w:t>
      </w:r>
      <w:r w:rsidR="003A1E01" w:rsidRPr="002A4504">
        <w:rPr>
          <w:rFonts w:ascii="Verdana" w:hAnsi="Verdana" w:cs="Arial"/>
          <w:b/>
        </w:rPr>
        <w:t xml:space="preserve"> </w:t>
      </w:r>
      <w:r w:rsidR="003A1E01" w:rsidRPr="002A4504">
        <w:rPr>
          <w:rFonts w:ascii="Verdana" w:hAnsi="Verdana" w:cs="Arial"/>
          <w:b/>
          <w:lang w:val="ru-RU"/>
        </w:rPr>
        <w:t xml:space="preserve">надувания </w:t>
      </w:r>
      <w:r w:rsidR="003A1E01" w:rsidRPr="002A4504">
        <w:rPr>
          <w:rFonts w:ascii="Verdana" w:hAnsi="Verdana" w:cs="Arial"/>
          <w:b/>
        </w:rPr>
        <w:t xml:space="preserve">1,5 </w:t>
      </w:r>
      <w:r w:rsidR="003A1E01" w:rsidRPr="002A4504">
        <w:rPr>
          <w:rFonts w:ascii="Verdana" w:hAnsi="Verdana" w:cs="Arial"/>
          <w:b/>
          <w:lang w:val="ru-RU"/>
        </w:rPr>
        <w:t>бара</w:t>
      </w:r>
      <w:r w:rsidR="003A1E01" w:rsidRPr="002A4504">
        <w:rPr>
          <w:rFonts w:ascii="Verdana" w:hAnsi="Verdana" w:cs="Arial"/>
          <w:b/>
        </w:rPr>
        <w:t xml:space="preserve"> (21,8 psi)!</w:t>
      </w:r>
    </w:p>
    <w:p w:rsidR="003A1E01" w:rsidRPr="0065026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Всегда применять </w:t>
      </w:r>
      <w:r w:rsidR="00B257DB">
        <w:rPr>
          <w:rFonts w:ascii="Verdana" w:hAnsi="Verdana" w:cs="Arial"/>
          <w:lang w:val="ru-RU"/>
        </w:rPr>
        <w:t>копье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для наполнения</w:t>
      </w:r>
      <w:r w:rsidRPr="00650266">
        <w:rPr>
          <w:rFonts w:ascii="Verdana" w:hAnsi="Verdana" w:cs="Arial"/>
        </w:rPr>
        <w:t xml:space="preserve">, чтобы пневматические конусные </w:t>
      </w:r>
      <w:r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 могли наполниться </w:t>
      </w:r>
      <w:r w:rsidRPr="00650266">
        <w:rPr>
          <w:rFonts w:ascii="Verdana" w:hAnsi="Verdana" w:cs="Arial"/>
          <w:lang w:val="ru-RU"/>
        </w:rPr>
        <w:t>с безопасного расстояния</w:t>
      </w:r>
      <w:r w:rsidRPr="00650266">
        <w:rPr>
          <w:rFonts w:ascii="Verdana" w:hAnsi="Verdana" w:cs="Arial"/>
        </w:rPr>
        <w:t>!</w:t>
      </w:r>
    </w:p>
    <w:p w:rsidR="003A1E01" w:rsidRPr="0065026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</w:rPr>
        <w:t>Защитный диск применять</w:t>
      </w:r>
      <w:r w:rsidR="003808C6">
        <w:rPr>
          <w:rFonts w:ascii="Verdana" w:hAnsi="Verdana" w:cs="Arial"/>
          <w:lang w:val="ru-RU"/>
        </w:rPr>
        <w:t xml:space="preserve"> всегда</w:t>
      </w:r>
      <w:r w:rsidR="00B257DB">
        <w:rPr>
          <w:rFonts w:ascii="Verdana" w:hAnsi="Verdana" w:cs="Arial"/>
          <w:lang w:val="ru-RU"/>
        </w:rPr>
        <w:t>.</w:t>
      </w:r>
    </w:p>
    <w:p w:rsidR="003A1E01" w:rsidRPr="003808C6" w:rsidRDefault="003A1E01" w:rsidP="003A1E01">
      <w:pPr>
        <w:pStyle w:val="a5"/>
        <w:numPr>
          <w:ilvl w:val="0"/>
          <w:numId w:val="8"/>
        </w:numPr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Во время очистки не допускается применение </w:t>
      </w:r>
      <w:r w:rsidRPr="00650266">
        <w:rPr>
          <w:rFonts w:ascii="Verdana" w:hAnsi="Verdana" w:cs="Arial"/>
          <w:lang w:val="ru-RU"/>
        </w:rPr>
        <w:t>агрессивных средств или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растворителей</w:t>
      </w:r>
      <w:r w:rsidR="003808C6">
        <w:rPr>
          <w:rFonts w:ascii="Verdana" w:hAnsi="Verdana" w:cs="Arial"/>
          <w:lang w:val="ru-RU"/>
        </w:rPr>
        <w:t>,</w:t>
      </w:r>
      <w:r w:rsidRPr="00650266">
        <w:rPr>
          <w:rFonts w:ascii="Verdana" w:hAnsi="Verdana" w:cs="Arial"/>
          <w:lang w:val="ru-RU"/>
        </w:rPr>
        <w:t xml:space="preserve"> острых предметов.</w:t>
      </w:r>
    </w:p>
    <w:p w:rsidR="003808C6" w:rsidRDefault="003808C6" w:rsidP="003A1E01">
      <w:pPr>
        <w:pStyle w:val="a5"/>
        <w:rPr>
          <w:rFonts w:ascii="Verdana" w:hAnsi="Verdana" w:cs="Arial"/>
          <w:lang w:val="ru-RU"/>
        </w:rPr>
      </w:pPr>
    </w:p>
    <w:p w:rsidR="003808C6" w:rsidRPr="003808C6" w:rsidRDefault="003808C6" w:rsidP="003808C6">
      <w:pPr>
        <w:rPr>
          <w:rFonts w:ascii="Verdana" w:hAnsi="Verdana" w:cs="Arial"/>
          <w:lang w:val="ru-RU"/>
        </w:rPr>
      </w:pPr>
    </w:p>
    <w:p w:rsidR="003808C6" w:rsidRPr="00650266" w:rsidRDefault="003808C6" w:rsidP="003808C6">
      <w:pPr>
        <w:pStyle w:val="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Инструкция по безопасной и эффективной работе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При работе с пневматическими конусными </w:t>
      </w:r>
      <w:r w:rsidRPr="00650266">
        <w:rPr>
          <w:rFonts w:ascii="Verdana" w:hAnsi="Verdana" w:cs="Arial"/>
          <w:lang w:val="ru-RU"/>
        </w:rPr>
        <w:t>заглушками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следует всегда применять средства</w:t>
      </w:r>
      <w:r>
        <w:rPr>
          <w:rFonts w:ascii="Verdana" w:hAnsi="Verdana" w:cs="Arial"/>
          <w:lang w:val="ru-RU"/>
        </w:rPr>
        <w:t xml:space="preserve"> индивидуальной защиты</w:t>
      </w:r>
      <w:r w:rsidRPr="00650266">
        <w:rPr>
          <w:rFonts w:ascii="Verdana" w:hAnsi="Verdana" w:cs="Arial"/>
        </w:rPr>
        <w:t>.</w:t>
      </w:r>
      <w:r w:rsidRPr="00650266">
        <w:rPr>
          <w:rFonts w:ascii="Verdana" w:hAnsi="Verdana" w:cs="Arial"/>
          <w:lang w:val="ru-RU"/>
        </w:rPr>
        <w:t xml:space="preserve"> Пожарники</w:t>
      </w:r>
      <w:r>
        <w:rPr>
          <w:rFonts w:ascii="Verdana" w:hAnsi="Verdana" w:cs="Arial"/>
          <w:lang w:val="ru-RU"/>
        </w:rPr>
        <w:t xml:space="preserve"> и члены спаса</w:t>
      </w:r>
      <w:r w:rsidRPr="00650266">
        <w:rPr>
          <w:rFonts w:ascii="Verdana" w:hAnsi="Verdana" w:cs="Arial"/>
          <w:lang w:val="ru-RU"/>
        </w:rPr>
        <w:t>тельных команд должны применять все защитное оборудование, требуемое при их работе, а остальные пользователи должны иметь защитный шлем, защитные очки и перчатки, т.е. все защитное оборудование, требуемое при их работе</w:t>
      </w:r>
      <w:r w:rsidRPr="00650266">
        <w:rPr>
          <w:rFonts w:ascii="Verdana" w:hAnsi="Verdana" w:cs="Arial"/>
        </w:rPr>
        <w:t>.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Очень важными являются правильное хранение и перенос заглушек.</w:t>
      </w:r>
      <w:r w:rsidRPr="00650266">
        <w:rPr>
          <w:rFonts w:ascii="Verdana" w:hAnsi="Verdana" w:cs="Arial"/>
        </w:rPr>
        <w:t xml:space="preserve"> 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</w:rPr>
      </w:pPr>
      <w:r w:rsidRPr="00650266">
        <w:rPr>
          <w:rFonts w:ascii="Verdana" w:hAnsi="Verdana" w:cs="Arial"/>
        </w:rPr>
        <w:t>Пневматически</w:t>
      </w:r>
      <w:r w:rsidRPr="00650266"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</w:rPr>
        <w:t xml:space="preserve"> конусны</w:t>
      </w:r>
      <w:r w:rsidRPr="00650266"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 не допускается применять на поверхностях, температура которых перевышает 80 </w:t>
      </w:r>
      <w:r w:rsidRPr="00650266">
        <w:rPr>
          <w:rFonts w:ascii="Verdana" w:hAnsi="Verdana" w:cs="Arial"/>
        </w:rPr>
        <w:sym w:font="Symbol" w:char="F0B0"/>
      </w:r>
      <w:r w:rsidRPr="00650266">
        <w:rPr>
          <w:rFonts w:ascii="Verdana" w:hAnsi="Verdana" w:cs="Arial"/>
        </w:rPr>
        <w:t xml:space="preserve">C. </w:t>
      </w:r>
      <w:r w:rsidRPr="00650266">
        <w:rPr>
          <w:rFonts w:ascii="Verdana" w:hAnsi="Verdana" w:cs="Arial"/>
          <w:lang w:val="ru-RU"/>
        </w:rPr>
        <w:t>Жара и превышающая допускаемую температура поверхности могут повредить заглушки</w:t>
      </w:r>
      <w:r w:rsidRPr="00650266">
        <w:rPr>
          <w:rFonts w:ascii="Verdana" w:hAnsi="Verdana" w:cs="Arial"/>
        </w:rPr>
        <w:t>.</w:t>
      </w:r>
    </w:p>
    <w:p w:rsidR="003808C6" w:rsidRPr="00650266" w:rsidRDefault="003808C6" w:rsidP="003808C6">
      <w:pPr>
        <w:pStyle w:val="a5"/>
        <w:ind w:firstLine="360"/>
        <w:rPr>
          <w:rFonts w:ascii="Verdana" w:hAnsi="Verdana" w:cs="Arial"/>
          <w:lang w:val="ru-RU"/>
        </w:rPr>
      </w:pPr>
    </w:p>
    <w:p w:rsidR="003808C6" w:rsidRDefault="003808C6" w:rsidP="003808C6">
      <w:pPr>
        <w:pStyle w:val="a5"/>
        <w:ind w:firstLine="360"/>
        <w:rPr>
          <w:rFonts w:ascii="Verdana" w:hAnsi="Verdana" w:cs="Arial"/>
          <w:lang w:val="ru-RU"/>
        </w:rPr>
      </w:pPr>
      <w:r w:rsidRPr="00650266">
        <w:rPr>
          <w:rFonts w:ascii="Verdana" w:hAnsi="Verdana" w:cs="Arial"/>
          <w:lang w:val="ru-RU"/>
        </w:rPr>
        <w:t>Работа в темноте опасна, хотя размещение и надувание</w:t>
      </w:r>
      <w:r w:rsidR="0045372C">
        <w:rPr>
          <w:rFonts w:ascii="Verdana" w:hAnsi="Verdana" w:cs="Arial"/>
          <w:lang w:val="ru-RU"/>
        </w:rPr>
        <w:t xml:space="preserve"> заглушек являе</w:t>
      </w:r>
      <w:r w:rsidRPr="00650266">
        <w:rPr>
          <w:rFonts w:ascii="Verdana" w:hAnsi="Verdana" w:cs="Arial"/>
          <w:lang w:val="ru-RU"/>
        </w:rPr>
        <w:t xml:space="preserve">тся </w:t>
      </w:r>
      <w:r w:rsidR="0045372C">
        <w:rPr>
          <w:rFonts w:ascii="Verdana" w:hAnsi="Verdana" w:cs="Arial"/>
          <w:lang w:val="ru-RU"/>
        </w:rPr>
        <w:t>не сложным действием</w:t>
      </w:r>
      <w:r>
        <w:rPr>
          <w:rFonts w:ascii="Verdana" w:hAnsi="Verdana" w:cs="Arial"/>
        </w:rPr>
        <w:t xml:space="preserve">. Следует обеспечить </w:t>
      </w:r>
      <w:r>
        <w:rPr>
          <w:rFonts w:ascii="Verdana" w:hAnsi="Verdana" w:cs="Arial"/>
          <w:lang w:val="ru-RU"/>
        </w:rPr>
        <w:t>достаточную</w:t>
      </w:r>
      <w:r w:rsidRPr="0065026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ru-RU"/>
        </w:rPr>
        <w:t>освещенность оборудования и рабочего места</w:t>
      </w:r>
      <w:r w:rsidRPr="00650266">
        <w:rPr>
          <w:rFonts w:ascii="Verdana" w:hAnsi="Verdana" w:cs="Arial"/>
        </w:rPr>
        <w:t xml:space="preserve">. </w:t>
      </w:r>
    </w:p>
    <w:p w:rsidR="003808C6" w:rsidRPr="003808C6" w:rsidRDefault="003808C6" w:rsidP="003808C6">
      <w:pPr>
        <w:rPr>
          <w:rFonts w:ascii="Verdana" w:hAnsi="Verdana" w:cs="Arial"/>
          <w:sz w:val="22"/>
          <w:lang w:val="ru-RU"/>
        </w:rPr>
      </w:pPr>
    </w:p>
    <w:p w:rsidR="003808C6" w:rsidRPr="00650266" w:rsidRDefault="003808C6" w:rsidP="003808C6">
      <w:pPr>
        <w:rPr>
          <w:rFonts w:ascii="Verdana" w:hAnsi="Verdana" w:cs="Arial"/>
          <w:sz w:val="22"/>
        </w:rPr>
      </w:pPr>
    </w:p>
    <w:p w:rsidR="003808C6" w:rsidRPr="00650266" w:rsidRDefault="003808C6" w:rsidP="003808C6">
      <w:pPr>
        <w:pStyle w:val="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Verdana" w:hAnsi="Verdana" w:cs="Arial"/>
          <w:b w:val="0"/>
        </w:rPr>
      </w:pPr>
      <w:r w:rsidRPr="00650266">
        <w:rPr>
          <w:rFonts w:ascii="Verdana" w:hAnsi="Verdana" w:cs="Arial"/>
          <w:lang w:val="ru-RU"/>
        </w:rPr>
        <w:t>Процесс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работы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с  пневматическими заглушками</w:t>
      </w:r>
    </w:p>
    <w:p w:rsidR="003808C6" w:rsidRPr="00650266" w:rsidRDefault="003808C6" w:rsidP="003808C6">
      <w:pPr>
        <w:jc w:val="both"/>
        <w:rPr>
          <w:rFonts w:ascii="Verdana" w:hAnsi="Verdana" w:cs="Arial"/>
        </w:rPr>
      </w:pPr>
    </w:p>
    <w:p w:rsidR="003808C6" w:rsidRPr="00650266" w:rsidRDefault="003808C6" w:rsidP="003808C6">
      <w:pPr>
        <w:jc w:val="both"/>
        <w:rPr>
          <w:rFonts w:ascii="Verdana" w:hAnsi="Verdana" w:cs="Arial"/>
        </w:rPr>
      </w:pPr>
    </w:p>
    <w:p w:rsidR="003808C6" w:rsidRPr="00650266" w:rsidRDefault="003808C6" w:rsidP="003808C6">
      <w:pPr>
        <w:pStyle w:val="5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Подготовка пневматической конусной заглушки</w:t>
      </w:r>
    </w:p>
    <w:p w:rsidR="003808C6" w:rsidRPr="00650266" w:rsidRDefault="003808C6" w:rsidP="003808C6">
      <w:pPr>
        <w:ind w:left="360"/>
        <w:jc w:val="both"/>
        <w:rPr>
          <w:rFonts w:ascii="Verdana" w:hAnsi="Verdana" w:cs="Arial"/>
        </w:rPr>
      </w:pPr>
    </w:p>
    <w:p w:rsidR="003808C6" w:rsidRPr="00650266" w:rsidRDefault="003808C6" w:rsidP="003808C6">
      <w:pPr>
        <w:numPr>
          <w:ilvl w:val="0"/>
          <w:numId w:val="1"/>
        </w:numPr>
        <w:rPr>
          <w:rFonts w:ascii="Verdana" w:hAnsi="Verdana" w:cs="Arial"/>
        </w:rPr>
      </w:pPr>
      <w:r w:rsidRPr="00650266">
        <w:rPr>
          <w:rFonts w:ascii="Verdana" w:hAnsi="Verdana" w:cs="Arial"/>
        </w:rPr>
        <w:t>Пневматическ</w:t>
      </w:r>
      <w:r w:rsidRPr="00650266">
        <w:rPr>
          <w:rFonts w:ascii="Verdana" w:hAnsi="Verdana" w:cs="Arial"/>
          <w:lang w:val="ru-RU"/>
        </w:rPr>
        <w:t>ую</w:t>
      </w:r>
      <w:r w:rsidRPr="00650266">
        <w:rPr>
          <w:rFonts w:ascii="Verdana" w:hAnsi="Verdana" w:cs="Arial"/>
        </w:rPr>
        <w:t xml:space="preserve"> конусн</w:t>
      </w:r>
      <w:r w:rsidRPr="00650266">
        <w:rPr>
          <w:rFonts w:ascii="Verdana" w:hAnsi="Verdana" w:cs="Arial"/>
          <w:lang w:val="ru-RU"/>
        </w:rPr>
        <w:t>ую заглушку необходимо</w:t>
      </w:r>
      <w:r w:rsidRPr="00650266">
        <w:rPr>
          <w:rFonts w:ascii="Verdana" w:hAnsi="Verdana" w:cs="Arial"/>
        </w:rPr>
        <w:t xml:space="preserve"> соединить с </w:t>
      </w:r>
      <w:r>
        <w:rPr>
          <w:rFonts w:ascii="Verdana" w:hAnsi="Verdana" w:cs="Arial"/>
          <w:lang w:val="ru-RU"/>
        </w:rPr>
        <w:t>копьем</w:t>
      </w:r>
      <w:r w:rsidRPr="00650266">
        <w:rPr>
          <w:rFonts w:ascii="Verdana" w:hAnsi="Verdana" w:cs="Arial"/>
          <w:lang w:val="ru-RU"/>
        </w:rPr>
        <w:t xml:space="preserve"> для </w:t>
      </w:r>
      <w:r>
        <w:rPr>
          <w:rFonts w:ascii="Verdana" w:hAnsi="Verdana" w:cs="Arial"/>
          <w:lang w:val="ru-RU"/>
        </w:rPr>
        <w:t>надувания</w:t>
      </w:r>
      <w:r w:rsidRPr="00650266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уже имеюще</w:t>
      </w:r>
      <w:r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  <w:lang w:val="ru-RU"/>
        </w:rPr>
        <w:t xml:space="preserve"> </w:t>
      </w:r>
      <w:r w:rsidRPr="00650266">
        <w:rPr>
          <w:rFonts w:ascii="Verdana" w:hAnsi="Verdana" w:cs="Arial"/>
        </w:rPr>
        <w:t>защитный диск, и встав</w:t>
      </w:r>
      <w:r w:rsidRPr="00650266">
        <w:rPr>
          <w:rFonts w:ascii="Verdana" w:hAnsi="Verdana" w:cs="Arial"/>
          <w:lang w:val="ru-RU"/>
        </w:rPr>
        <w:t>ить</w:t>
      </w:r>
      <w:r w:rsidRPr="00650266">
        <w:rPr>
          <w:rFonts w:ascii="Verdana" w:hAnsi="Verdana" w:cs="Arial"/>
        </w:rPr>
        <w:t xml:space="preserve"> е</w:t>
      </w:r>
      <w:r w:rsidRPr="00650266"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</w:rPr>
        <w:t xml:space="preserve"> в отверстие или поврежденное место. </w:t>
      </w:r>
    </w:p>
    <w:p w:rsidR="003808C6" w:rsidRPr="00650266" w:rsidRDefault="003808C6" w:rsidP="003808C6">
      <w:pPr>
        <w:rPr>
          <w:rFonts w:ascii="Verdana" w:hAnsi="Verdana" w:cs="Arial"/>
        </w:rPr>
      </w:pPr>
    </w:p>
    <w:p w:rsidR="003808C6" w:rsidRPr="003808C6" w:rsidRDefault="003808C6" w:rsidP="003808C6">
      <w:pPr>
        <w:numPr>
          <w:ilvl w:val="0"/>
          <w:numId w:val="1"/>
        </w:numPr>
        <w:rPr>
          <w:rFonts w:ascii="Verdana" w:hAnsi="Verdana" w:cs="Arial"/>
        </w:rPr>
        <w:sectPr w:rsidR="003808C6" w:rsidRPr="003808C6"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50266">
        <w:rPr>
          <w:rFonts w:ascii="Verdana" w:hAnsi="Verdana" w:cs="Arial"/>
          <w:lang w:val="ru-RU"/>
        </w:rPr>
        <w:t>Необходимо в</w:t>
      </w:r>
      <w:r w:rsidRPr="00650266">
        <w:rPr>
          <w:rFonts w:ascii="Verdana" w:hAnsi="Verdana" w:cs="Arial"/>
        </w:rPr>
        <w:t>сегда встав</w:t>
      </w:r>
      <w:r w:rsidRPr="00650266">
        <w:rPr>
          <w:rFonts w:ascii="Verdana" w:hAnsi="Verdana" w:cs="Arial"/>
          <w:lang w:val="ru-RU"/>
        </w:rPr>
        <w:t>лять заглушку в отверстие или поврежденное место</w:t>
      </w:r>
      <w:r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под прямым углом</w:t>
      </w:r>
      <w:r w:rsidRPr="00650266">
        <w:rPr>
          <w:rFonts w:ascii="Verdana" w:hAnsi="Verdana" w:cs="Arial"/>
        </w:rPr>
        <w:t xml:space="preserve">. </w:t>
      </w:r>
      <w:r>
        <w:rPr>
          <w:rFonts w:ascii="Verdana" w:hAnsi="Verdana" w:cs="Arial"/>
          <w:lang w:val="ru-RU"/>
        </w:rPr>
        <w:t>Заглушку следует вставлять</w:t>
      </w:r>
      <w:r w:rsidRPr="00650266">
        <w:rPr>
          <w:rFonts w:ascii="Verdana" w:hAnsi="Verdana" w:cs="Arial"/>
          <w:lang w:val="ru-RU"/>
        </w:rPr>
        <w:t xml:space="preserve"> </w:t>
      </w:r>
      <w:r>
        <w:rPr>
          <w:rFonts w:ascii="Verdana" w:hAnsi="Verdana" w:cs="Arial"/>
          <w:lang w:val="ru-RU"/>
        </w:rPr>
        <w:t>до накачивания</w:t>
      </w:r>
      <w:r w:rsidRPr="00650266">
        <w:rPr>
          <w:rFonts w:ascii="Verdana" w:hAnsi="Verdana" w:cs="Arial"/>
          <w:lang w:val="ru-RU"/>
        </w:rPr>
        <w:t>, запрещается передвигать ее наружу и внутрь, если нет в этом необходимости</w:t>
      </w:r>
      <w:r w:rsidR="0045372C">
        <w:rPr>
          <w:rFonts w:ascii="Verdana" w:hAnsi="Verdana" w:cs="Arial"/>
          <w:lang w:val="ru-RU"/>
        </w:rPr>
        <w:t>.</w:t>
      </w:r>
    </w:p>
    <w:p w:rsidR="001F29B6" w:rsidRPr="00650266" w:rsidRDefault="00E8144C">
      <w:pPr>
        <w:pStyle w:val="5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lastRenderedPageBreak/>
        <w:t>Наполнение пневм</w:t>
      </w:r>
      <w:r w:rsidR="00C01FAD" w:rsidRPr="00650266">
        <w:rPr>
          <w:rFonts w:ascii="Verdana" w:hAnsi="Verdana" w:cs="Arial"/>
          <w:lang w:val="ru-RU"/>
        </w:rPr>
        <w:t>а</w:t>
      </w:r>
      <w:r w:rsidRPr="00650266">
        <w:rPr>
          <w:rFonts w:ascii="Verdana" w:hAnsi="Verdana" w:cs="Arial"/>
          <w:lang w:val="ru-RU"/>
        </w:rPr>
        <w:t>тическо</w:t>
      </w:r>
      <w:r w:rsidR="00C01FAD" w:rsidRPr="00650266">
        <w:rPr>
          <w:rFonts w:ascii="Verdana" w:hAnsi="Verdana" w:cs="Arial"/>
          <w:lang w:val="ru-RU"/>
        </w:rPr>
        <w:t>й</w:t>
      </w:r>
      <w:r w:rsidRPr="00650266">
        <w:rPr>
          <w:rFonts w:ascii="Verdana" w:hAnsi="Verdana" w:cs="Arial"/>
          <w:lang w:val="ru-RU"/>
        </w:rPr>
        <w:t xml:space="preserve"> конусно</w:t>
      </w:r>
      <w:r w:rsidR="00C01FAD" w:rsidRPr="00650266">
        <w:rPr>
          <w:rFonts w:ascii="Verdana" w:hAnsi="Verdana" w:cs="Arial"/>
          <w:lang w:val="ru-RU"/>
        </w:rPr>
        <w:t>й</w:t>
      </w:r>
      <w:r w:rsidRPr="00650266">
        <w:rPr>
          <w:rFonts w:ascii="Verdana" w:hAnsi="Verdana" w:cs="Arial"/>
          <w:lang w:val="ru-RU"/>
        </w:rPr>
        <w:t xml:space="preserve"> </w:t>
      </w:r>
      <w:r w:rsidR="00C01FAD" w:rsidRPr="00650266">
        <w:rPr>
          <w:rFonts w:ascii="Verdana" w:hAnsi="Verdana" w:cs="Arial"/>
          <w:lang w:val="ru-RU"/>
        </w:rPr>
        <w:t>заглушки</w:t>
      </w:r>
    </w:p>
    <w:p w:rsidR="001F29B6" w:rsidRPr="00650266" w:rsidRDefault="001F29B6">
      <w:pPr>
        <w:rPr>
          <w:rFonts w:ascii="Verdana" w:hAnsi="Verdana" w:cs="Arial"/>
        </w:rPr>
      </w:pPr>
    </w:p>
    <w:p w:rsidR="001F29B6" w:rsidRPr="00650266" w:rsidRDefault="00B257DB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  <w:lang w:val="ru-RU"/>
        </w:rPr>
        <w:t>Копье</w:t>
      </w:r>
      <w:r w:rsidR="00C01FAD" w:rsidRPr="00650266">
        <w:rPr>
          <w:rFonts w:ascii="Verdana" w:hAnsi="Verdana" w:cs="Arial"/>
          <w:lang w:val="ru-RU"/>
        </w:rPr>
        <w:t xml:space="preserve"> для наполнения </w:t>
      </w:r>
      <w:r w:rsidR="00E8144C" w:rsidRPr="00650266">
        <w:rPr>
          <w:rFonts w:ascii="Verdana" w:hAnsi="Verdana" w:cs="Arial"/>
        </w:rPr>
        <w:t>пневматическо</w:t>
      </w:r>
      <w:r w:rsidR="00C01FAD" w:rsidRPr="00650266">
        <w:rPr>
          <w:rFonts w:ascii="Verdana" w:hAnsi="Verdana" w:cs="Arial"/>
          <w:lang w:val="ru-RU"/>
        </w:rPr>
        <w:t>й</w:t>
      </w:r>
      <w:r w:rsidR="00E8144C" w:rsidRPr="00650266">
        <w:rPr>
          <w:rFonts w:ascii="Verdana" w:hAnsi="Verdana" w:cs="Arial"/>
        </w:rPr>
        <w:t xml:space="preserve"> конусно</w:t>
      </w:r>
      <w:r w:rsidR="00C01FAD" w:rsidRPr="00650266">
        <w:rPr>
          <w:rFonts w:ascii="Verdana" w:hAnsi="Verdana" w:cs="Arial"/>
          <w:lang w:val="ru-RU"/>
        </w:rPr>
        <w:t xml:space="preserve">й заглушки </w:t>
      </w:r>
      <w:r w:rsidR="00E8144C" w:rsidRPr="00650266">
        <w:rPr>
          <w:rFonts w:ascii="Verdana" w:hAnsi="Verdana" w:cs="Arial"/>
        </w:rPr>
        <w:t>соединить с контроллером</w:t>
      </w:r>
      <w:r w:rsidR="00C01FAD" w:rsidRPr="00650266">
        <w:rPr>
          <w:rFonts w:ascii="Verdana" w:hAnsi="Verdana" w:cs="Arial"/>
        </w:rPr>
        <w:t xml:space="preserve"> </w:t>
      </w:r>
      <w:r w:rsidR="001F29B6" w:rsidRPr="00650266">
        <w:rPr>
          <w:rFonts w:ascii="Verdana" w:hAnsi="Verdana" w:cs="Arial"/>
        </w:rPr>
        <w:t xml:space="preserve">(shut off unit) </w:t>
      </w:r>
      <w:r w:rsidR="00622DBD" w:rsidRPr="00650266">
        <w:rPr>
          <w:rFonts w:ascii="Verdana" w:hAnsi="Verdana" w:cs="Arial"/>
          <w:lang w:val="ru-RU"/>
        </w:rPr>
        <w:t>с</w:t>
      </w:r>
      <w:r w:rsidR="007B3437" w:rsidRPr="00650266">
        <w:rPr>
          <w:rFonts w:ascii="Verdana" w:hAnsi="Verdana" w:cs="Arial"/>
          <w:lang w:val="ru-RU"/>
        </w:rPr>
        <w:t xml:space="preserve"> </w:t>
      </w:r>
      <w:r w:rsidR="00622DBD" w:rsidRPr="00650266">
        <w:rPr>
          <w:rFonts w:ascii="Verdana" w:hAnsi="Verdana" w:cs="Arial"/>
          <w:lang w:val="ru-RU"/>
        </w:rPr>
        <w:t>п</w:t>
      </w:r>
      <w:r w:rsidR="007B3437" w:rsidRPr="00650266">
        <w:rPr>
          <w:rFonts w:ascii="Verdana" w:hAnsi="Verdana" w:cs="Arial"/>
          <w:lang w:val="ru-RU"/>
        </w:rPr>
        <w:t>омощ</w:t>
      </w:r>
      <w:r w:rsidR="00622DBD" w:rsidRPr="00650266">
        <w:rPr>
          <w:rFonts w:ascii="Verdana" w:hAnsi="Verdana" w:cs="Arial"/>
          <w:lang w:val="ru-RU"/>
        </w:rPr>
        <w:t>ью</w:t>
      </w:r>
      <w:r w:rsidR="007B3437" w:rsidRPr="00650266">
        <w:rPr>
          <w:rFonts w:ascii="Verdana" w:hAnsi="Verdana" w:cs="Arial"/>
        </w:rPr>
        <w:t xml:space="preserve"> труб</w:t>
      </w:r>
      <w:r w:rsidR="003808C6">
        <w:rPr>
          <w:rFonts w:ascii="Verdana" w:hAnsi="Verdana" w:cs="Arial"/>
          <w:lang w:val="ru-RU"/>
        </w:rPr>
        <w:t>ки</w:t>
      </w:r>
      <w:r w:rsidR="00E8144C" w:rsidRPr="00650266">
        <w:rPr>
          <w:rFonts w:ascii="Verdana" w:hAnsi="Verdana" w:cs="Arial"/>
        </w:rPr>
        <w:t xml:space="preserve"> к источнику воздуха. </w:t>
      </w:r>
      <w:r w:rsidR="00C01FAD" w:rsidRPr="00650266">
        <w:rPr>
          <w:rFonts w:ascii="Verdana" w:hAnsi="Verdana" w:cs="Arial"/>
          <w:lang w:val="ru-RU"/>
        </w:rPr>
        <w:t>Клапан</w:t>
      </w:r>
      <w:r w:rsidR="007B3437" w:rsidRPr="00650266">
        <w:rPr>
          <w:rFonts w:ascii="Verdana" w:hAnsi="Verdana" w:cs="Arial"/>
          <w:lang w:val="ru-RU"/>
        </w:rPr>
        <w:t xml:space="preserve"> на контроллере </w:t>
      </w:r>
      <w:r w:rsidR="00C01FAD" w:rsidRPr="00650266">
        <w:rPr>
          <w:rFonts w:ascii="Verdana" w:hAnsi="Verdana" w:cs="Arial"/>
          <w:lang w:val="ru-RU"/>
        </w:rPr>
        <w:t>должен быть закрыты</w:t>
      </w:r>
      <w:r w:rsidR="007B3437" w:rsidRPr="00650266">
        <w:rPr>
          <w:rFonts w:ascii="Verdana" w:hAnsi="Verdana" w:cs="Arial"/>
          <w:lang w:val="ru-RU"/>
        </w:rPr>
        <w:t>м</w:t>
      </w:r>
      <w:r w:rsidR="001F29B6" w:rsidRPr="00650266">
        <w:rPr>
          <w:rFonts w:ascii="Verdana" w:hAnsi="Verdana" w:cs="Arial"/>
        </w:rPr>
        <w:t>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Pr="00650266" w:rsidRDefault="00437D0F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Открыть </w:t>
      </w:r>
      <w:r w:rsidR="00C01FAD" w:rsidRPr="00650266">
        <w:rPr>
          <w:rFonts w:ascii="Verdana" w:hAnsi="Verdana" w:cs="Arial"/>
          <w:lang w:val="ru-RU"/>
        </w:rPr>
        <w:t>клапан</w:t>
      </w:r>
      <w:r w:rsidRPr="00650266">
        <w:rPr>
          <w:rFonts w:ascii="Verdana" w:hAnsi="Verdana" w:cs="Arial"/>
        </w:rPr>
        <w:t xml:space="preserve"> для наполнения </w:t>
      </w:r>
      <w:r w:rsidR="00C01FAD"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>, находящийся на контроллере. Во время наполнения контролировать рабочее давление на манометре и</w:t>
      </w:r>
      <w:r w:rsidRPr="00650266">
        <w:rPr>
          <w:rFonts w:ascii="Verdana" w:hAnsi="Verdana" w:cs="Arial"/>
          <w:lang w:val="ru-RU"/>
        </w:rPr>
        <w:t xml:space="preserve"> надувание </w:t>
      </w:r>
      <w:r w:rsidR="006C56BF" w:rsidRPr="00650266">
        <w:rPr>
          <w:rFonts w:ascii="Verdana" w:hAnsi="Verdana" w:cs="Arial"/>
          <w:lang w:val="ru-RU"/>
        </w:rPr>
        <w:t>заглушки</w:t>
      </w:r>
      <w:r w:rsidR="001F29B6" w:rsidRPr="00650266">
        <w:rPr>
          <w:rFonts w:ascii="Verdana" w:hAnsi="Verdana" w:cs="Arial"/>
        </w:rPr>
        <w:t>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Pr="00650266" w:rsidRDefault="006C56BF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Клиновую заглушку</w:t>
      </w:r>
      <w:r w:rsidR="006E436C" w:rsidRPr="00650266">
        <w:rPr>
          <w:rFonts w:ascii="Verdana" w:hAnsi="Verdana" w:cs="Arial"/>
          <w:lang w:val="ru-RU"/>
        </w:rPr>
        <w:t xml:space="preserve"> </w:t>
      </w:r>
      <w:r w:rsidR="00437D0F" w:rsidRPr="00650266">
        <w:rPr>
          <w:rFonts w:ascii="Verdana" w:hAnsi="Verdana" w:cs="Arial"/>
        </w:rPr>
        <w:t>наполнить до предписанного наполняющего давления</w:t>
      </w:r>
      <w:r w:rsidR="001F29B6" w:rsidRPr="00650266">
        <w:rPr>
          <w:rFonts w:ascii="Verdana" w:hAnsi="Verdana" w:cs="Arial"/>
        </w:rPr>
        <w:t xml:space="preserve"> – 1,5 </w:t>
      </w:r>
      <w:r w:rsidR="00437D0F" w:rsidRPr="00650266">
        <w:rPr>
          <w:rFonts w:ascii="Verdana" w:hAnsi="Verdana" w:cs="Arial"/>
          <w:lang w:val="ru-RU"/>
        </w:rPr>
        <w:t>бара</w:t>
      </w:r>
      <w:r w:rsidR="001F29B6" w:rsidRPr="00650266">
        <w:rPr>
          <w:rFonts w:ascii="Verdana" w:hAnsi="Verdana" w:cs="Arial"/>
        </w:rPr>
        <w:t xml:space="preserve"> (21,8 PSI).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Default="00437D0F" w:rsidP="003F7EE1">
      <w:pPr>
        <w:pStyle w:val="5"/>
        <w:rPr>
          <w:rFonts w:ascii="Verdana" w:hAnsi="Verdana"/>
          <w:lang w:val="ru-RU"/>
        </w:rPr>
      </w:pPr>
      <w:r w:rsidRPr="00650266">
        <w:rPr>
          <w:rFonts w:ascii="Verdana" w:hAnsi="Verdana"/>
          <w:lang w:val="ru-RU"/>
        </w:rPr>
        <w:t>Де</w:t>
      </w:r>
      <w:r w:rsidR="006C56BF" w:rsidRPr="00650266">
        <w:rPr>
          <w:rFonts w:ascii="Verdana" w:hAnsi="Verdana"/>
          <w:lang w:val="ru-RU"/>
        </w:rPr>
        <w:t>монтаж и очистка пневматической конусной</w:t>
      </w:r>
      <w:r w:rsidRPr="00650266">
        <w:rPr>
          <w:rFonts w:ascii="Verdana" w:hAnsi="Verdana"/>
          <w:lang w:val="ru-RU"/>
        </w:rPr>
        <w:t xml:space="preserve"> </w:t>
      </w:r>
      <w:r w:rsidR="006C56BF" w:rsidRPr="00650266">
        <w:rPr>
          <w:rFonts w:ascii="Verdana" w:hAnsi="Verdana"/>
          <w:lang w:val="ru-RU"/>
        </w:rPr>
        <w:t>заглушки</w:t>
      </w:r>
    </w:p>
    <w:p w:rsidR="00B257DB" w:rsidRPr="00B257DB" w:rsidRDefault="00B257DB" w:rsidP="00B257DB">
      <w:pPr>
        <w:rPr>
          <w:lang w:val="ru-RU"/>
        </w:rPr>
      </w:pPr>
    </w:p>
    <w:p w:rsidR="001F29B6" w:rsidRPr="00650266" w:rsidRDefault="00437D0F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>После оконч</w:t>
      </w:r>
      <w:r w:rsidR="006C56BF" w:rsidRPr="00650266">
        <w:rPr>
          <w:rFonts w:ascii="Verdana" w:hAnsi="Verdana" w:cs="Arial"/>
          <w:lang w:val="ru-RU"/>
        </w:rPr>
        <w:t>ания</w:t>
      </w:r>
      <w:r w:rsidRPr="00650266">
        <w:rPr>
          <w:rFonts w:ascii="Verdana" w:hAnsi="Verdana" w:cs="Arial"/>
        </w:rPr>
        <w:t xml:space="preserve"> работы </w:t>
      </w:r>
      <w:r w:rsidR="006C56BF" w:rsidRPr="00650266">
        <w:rPr>
          <w:rFonts w:ascii="Verdana" w:hAnsi="Verdana" w:cs="Arial"/>
          <w:lang w:val="ru-RU"/>
        </w:rPr>
        <w:t xml:space="preserve">следует </w:t>
      </w:r>
      <w:r w:rsidR="005A17A3">
        <w:rPr>
          <w:rFonts w:ascii="Verdana" w:hAnsi="Verdana" w:cs="Arial"/>
          <w:lang w:val="ru-RU"/>
        </w:rPr>
        <w:t>выпустить</w:t>
      </w:r>
      <w:r w:rsidR="006C56BF"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</w:rPr>
        <w:t xml:space="preserve">воздух из </w:t>
      </w:r>
      <w:r w:rsidR="003326BC" w:rsidRPr="00650266">
        <w:rPr>
          <w:rFonts w:ascii="Verdana" w:hAnsi="Verdana" w:cs="Arial"/>
        </w:rPr>
        <w:t>пневматическо</w:t>
      </w:r>
      <w:r w:rsidR="006C56BF" w:rsidRPr="00650266">
        <w:rPr>
          <w:rFonts w:ascii="Verdana" w:hAnsi="Verdana" w:cs="Arial"/>
          <w:lang w:val="ru-RU"/>
        </w:rPr>
        <w:t>й</w:t>
      </w:r>
      <w:r w:rsidR="003326BC" w:rsidRPr="00650266">
        <w:rPr>
          <w:rFonts w:ascii="Verdana" w:hAnsi="Verdana" w:cs="Arial"/>
        </w:rPr>
        <w:t xml:space="preserve"> конусно</w:t>
      </w:r>
      <w:r w:rsidR="006C56BF" w:rsidRPr="00650266">
        <w:rPr>
          <w:rFonts w:ascii="Verdana" w:hAnsi="Verdana" w:cs="Arial"/>
          <w:lang w:val="ru-RU"/>
        </w:rPr>
        <w:t>й</w:t>
      </w:r>
      <w:r w:rsidR="003326BC" w:rsidRPr="00650266">
        <w:rPr>
          <w:rFonts w:ascii="Verdana" w:hAnsi="Verdana" w:cs="Arial"/>
        </w:rPr>
        <w:t xml:space="preserve"> </w:t>
      </w:r>
      <w:r w:rsidR="0045372C">
        <w:rPr>
          <w:rFonts w:ascii="Verdana" w:hAnsi="Verdana" w:cs="Arial"/>
          <w:lang w:val="ru-RU"/>
        </w:rPr>
        <w:t>заглушки</w:t>
      </w:r>
      <w:r w:rsidR="006C56BF" w:rsidRPr="00650266">
        <w:rPr>
          <w:rFonts w:ascii="Verdana" w:hAnsi="Verdana" w:cs="Arial"/>
          <w:lang w:val="ru-RU"/>
        </w:rPr>
        <w:t xml:space="preserve"> </w:t>
      </w:r>
      <w:r w:rsidR="005F79E1" w:rsidRPr="00650266">
        <w:rPr>
          <w:rFonts w:ascii="Verdana" w:hAnsi="Verdana" w:cs="Arial"/>
          <w:lang w:val="ru-RU"/>
        </w:rPr>
        <w:t>при</w:t>
      </w:r>
      <w:r w:rsidR="003326BC" w:rsidRPr="00650266">
        <w:rPr>
          <w:rFonts w:ascii="Verdana" w:hAnsi="Verdana" w:cs="Arial"/>
        </w:rPr>
        <w:t xml:space="preserve"> помощ</w:t>
      </w:r>
      <w:r w:rsidR="005F79E1" w:rsidRPr="00650266">
        <w:rPr>
          <w:rFonts w:ascii="Verdana" w:hAnsi="Verdana" w:cs="Arial"/>
          <w:lang w:val="ru-RU"/>
        </w:rPr>
        <w:t>и</w:t>
      </w:r>
      <w:r w:rsidR="003326BC" w:rsidRPr="00650266">
        <w:rPr>
          <w:rFonts w:ascii="Verdana" w:hAnsi="Verdana" w:cs="Arial"/>
        </w:rPr>
        <w:t xml:space="preserve"> открытия предохранительного клапана</w:t>
      </w:r>
      <w:r w:rsidR="003326BC" w:rsidRPr="00650266">
        <w:rPr>
          <w:rFonts w:ascii="Verdana" w:hAnsi="Verdana" w:cs="Arial"/>
          <w:lang w:val="ru-RU"/>
        </w:rPr>
        <w:t>, находящегося на контроллере.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Pr="00650266" w:rsidRDefault="003326BC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После кажд</w:t>
      </w:r>
      <w:r w:rsidR="006C56BF" w:rsidRPr="00650266">
        <w:rPr>
          <w:rFonts w:ascii="Verdana" w:hAnsi="Verdana" w:cs="Arial"/>
          <w:lang w:val="ru-RU"/>
        </w:rPr>
        <w:t xml:space="preserve">ого применения </w:t>
      </w:r>
      <w:r w:rsidR="005A17A3">
        <w:rPr>
          <w:rFonts w:ascii="Verdana" w:hAnsi="Verdana" w:cs="Arial"/>
          <w:lang w:val="ru-RU"/>
        </w:rPr>
        <w:t>очищать</w:t>
      </w:r>
      <w:r w:rsidR="006C56BF" w:rsidRPr="00650266">
        <w:rPr>
          <w:rFonts w:ascii="Verdana" w:hAnsi="Verdana" w:cs="Arial"/>
          <w:lang w:val="ru-RU"/>
        </w:rPr>
        <w:t xml:space="preserve"> конусную заглушку.</w:t>
      </w:r>
      <w:r w:rsidR="001F29B6" w:rsidRPr="00650266">
        <w:rPr>
          <w:rFonts w:ascii="Verdana" w:hAnsi="Verdana" w:cs="Arial"/>
        </w:rPr>
        <w:t xml:space="preserve"> </w:t>
      </w:r>
      <w:r w:rsidR="007538FE" w:rsidRPr="00650266">
        <w:rPr>
          <w:rFonts w:ascii="Verdana" w:hAnsi="Verdana" w:cs="Arial"/>
        </w:rPr>
        <w:t>Масляные</w:t>
      </w:r>
      <w:r w:rsidR="007538FE" w:rsidRPr="00650266">
        <w:rPr>
          <w:rFonts w:ascii="Verdana" w:hAnsi="Verdana" w:cs="Arial"/>
          <w:lang w:val="ru-RU"/>
        </w:rPr>
        <w:t xml:space="preserve"> </w:t>
      </w:r>
      <w:r w:rsidRPr="00650266">
        <w:rPr>
          <w:rFonts w:ascii="Verdana" w:hAnsi="Verdana" w:cs="Arial"/>
        </w:rPr>
        <w:t>и жирные пятна вызывают</w:t>
      </w:r>
      <w:r w:rsidR="001F29B6" w:rsidRPr="00650266">
        <w:rPr>
          <w:rFonts w:ascii="Verdana" w:hAnsi="Verdana" w:cs="Arial"/>
        </w:rPr>
        <w:t xml:space="preserve"> </w:t>
      </w:r>
      <w:r w:rsidR="007538FE" w:rsidRPr="00650266">
        <w:rPr>
          <w:rFonts w:ascii="Verdana" w:hAnsi="Verdana" w:cs="Arial"/>
          <w:lang w:val="ru-RU"/>
        </w:rPr>
        <w:t>скольжение заглушки</w:t>
      </w:r>
      <w:r w:rsidRPr="00650266">
        <w:rPr>
          <w:rFonts w:ascii="Verdana" w:hAnsi="Verdana" w:cs="Arial"/>
        </w:rPr>
        <w:t xml:space="preserve">, а </w:t>
      </w:r>
      <w:r w:rsidR="007538FE" w:rsidRPr="00650266">
        <w:rPr>
          <w:rFonts w:ascii="Verdana" w:hAnsi="Verdana" w:cs="Arial"/>
          <w:lang w:val="ru-RU"/>
        </w:rPr>
        <w:t xml:space="preserve">также </w:t>
      </w:r>
      <w:r w:rsidRPr="00650266">
        <w:rPr>
          <w:rFonts w:ascii="Verdana" w:hAnsi="Verdana" w:cs="Arial"/>
        </w:rPr>
        <w:t>части грязи в штекере</w:t>
      </w:r>
      <w:r w:rsidRPr="00650266">
        <w:rPr>
          <w:rFonts w:ascii="Verdana" w:hAnsi="Verdana" w:cs="Arial"/>
          <w:lang w:val="ru-RU"/>
        </w:rPr>
        <w:t xml:space="preserve"> препятствуют соединению с трубой</w:t>
      </w:r>
      <w:r w:rsidR="001F29B6" w:rsidRPr="00650266">
        <w:rPr>
          <w:rFonts w:ascii="Verdana" w:hAnsi="Verdana" w:cs="Arial"/>
        </w:rPr>
        <w:t xml:space="preserve">. </w:t>
      </w:r>
      <w:r w:rsidRPr="00650266">
        <w:rPr>
          <w:rFonts w:ascii="Verdana" w:hAnsi="Verdana" w:cs="Arial"/>
        </w:rPr>
        <w:t xml:space="preserve">Если штекер заполнен грязью, следует ее удалить с помощью тонкой </w:t>
      </w:r>
      <w:r w:rsidR="0008023C" w:rsidRPr="00650266">
        <w:rPr>
          <w:rFonts w:ascii="Verdana" w:hAnsi="Verdana" w:cs="Arial"/>
          <w:lang w:val="ru-RU"/>
        </w:rPr>
        <w:t>проволоки</w:t>
      </w:r>
      <w:r w:rsidR="001F29B6" w:rsidRPr="00650266">
        <w:rPr>
          <w:rFonts w:ascii="Verdana" w:hAnsi="Verdana" w:cs="Arial"/>
        </w:rPr>
        <w:t xml:space="preserve">. </w:t>
      </w:r>
      <w:r w:rsidR="0008023C" w:rsidRPr="00650266">
        <w:rPr>
          <w:rFonts w:ascii="Verdana" w:hAnsi="Verdana" w:cs="Arial"/>
          <w:lang w:val="ru-RU"/>
        </w:rPr>
        <w:t xml:space="preserve">Грязь </w:t>
      </w:r>
      <w:r w:rsidR="00652390" w:rsidRPr="00650266">
        <w:rPr>
          <w:rFonts w:ascii="Verdana" w:hAnsi="Verdana" w:cs="Arial"/>
          <w:lang w:val="ru-RU"/>
        </w:rPr>
        <w:t>удалить</w:t>
      </w:r>
      <w:r w:rsidR="0008023C" w:rsidRPr="00650266">
        <w:rPr>
          <w:rFonts w:ascii="Verdana" w:hAnsi="Verdana" w:cs="Arial"/>
          <w:lang w:val="ru-RU"/>
        </w:rPr>
        <w:t xml:space="preserve"> из штекера и не проталкивать ее в штекер</w:t>
      </w:r>
      <w:r w:rsidR="001F29B6" w:rsidRPr="00650266">
        <w:rPr>
          <w:rFonts w:ascii="Verdana" w:hAnsi="Verdana" w:cs="Arial"/>
        </w:rPr>
        <w:t>.</w:t>
      </w:r>
    </w:p>
    <w:p w:rsidR="001F29B6" w:rsidRPr="00650266" w:rsidRDefault="001F29B6">
      <w:p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 </w:t>
      </w:r>
    </w:p>
    <w:p w:rsidR="001F29B6" w:rsidRPr="00650266" w:rsidRDefault="0008023C" w:rsidP="00652390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Для устранения </w:t>
      </w:r>
      <w:r w:rsidR="00652390" w:rsidRPr="00650266">
        <w:rPr>
          <w:rFonts w:ascii="Verdana" w:hAnsi="Verdana" w:cs="Arial"/>
          <w:lang w:val="ru-RU"/>
        </w:rPr>
        <w:t>трудноудаляемой</w:t>
      </w:r>
      <w:r w:rsidRPr="00650266">
        <w:rPr>
          <w:rFonts w:ascii="Verdana" w:hAnsi="Verdana" w:cs="Arial"/>
        </w:rPr>
        <w:t xml:space="preserve"> грязи с поверхности </w:t>
      </w:r>
      <w:r w:rsidR="00652390"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, </w:t>
      </w:r>
      <w:r w:rsidR="00652390" w:rsidRPr="00650266">
        <w:rPr>
          <w:rFonts w:ascii="Verdana" w:hAnsi="Verdana" w:cs="Arial"/>
        </w:rPr>
        <w:t>следует применить щетку</w:t>
      </w:r>
      <w:r w:rsidR="00652390" w:rsidRPr="00650266">
        <w:rPr>
          <w:rFonts w:ascii="Verdana" w:hAnsi="Verdana" w:cs="Arial"/>
          <w:lang w:val="ru-RU"/>
        </w:rPr>
        <w:t xml:space="preserve"> с</w:t>
      </w:r>
      <w:r w:rsidRPr="00650266">
        <w:rPr>
          <w:rFonts w:ascii="Verdana" w:hAnsi="Verdana" w:cs="Arial"/>
        </w:rPr>
        <w:t xml:space="preserve"> тверды</w:t>
      </w:r>
      <w:r w:rsidR="00652390" w:rsidRPr="00650266">
        <w:rPr>
          <w:rFonts w:ascii="Verdana" w:hAnsi="Verdana" w:cs="Arial"/>
          <w:lang w:val="ru-RU"/>
        </w:rPr>
        <w:t>ми</w:t>
      </w:r>
      <w:r w:rsidRPr="00650266">
        <w:rPr>
          <w:rFonts w:ascii="Verdana" w:hAnsi="Verdana" w:cs="Arial"/>
        </w:rPr>
        <w:t xml:space="preserve"> щетин</w:t>
      </w:r>
      <w:r w:rsidR="00652390" w:rsidRPr="00650266">
        <w:rPr>
          <w:rFonts w:ascii="Verdana" w:hAnsi="Verdana" w:cs="Arial"/>
          <w:lang w:val="ru-RU"/>
        </w:rPr>
        <w:t>ами</w:t>
      </w:r>
      <w:r w:rsidRPr="00650266">
        <w:rPr>
          <w:rFonts w:ascii="Verdana" w:hAnsi="Verdana" w:cs="Arial"/>
          <w:lang w:val="ru-RU"/>
        </w:rPr>
        <w:t xml:space="preserve">. Щетку передвигать в разных </w:t>
      </w:r>
      <w:r w:rsidR="00652390" w:rsidRPr="00650266">
        <w:rPr>
          <w:rFonts w:ascii="Verdana" w:hAnsi="Verdana" w:cs="Arial"/>
          <w:lang w:val="ru-RU"/>
        </w:rPr>
        <w:t>направлениях</w:t>
      </w:r>
      <w:r w:rsidRPr="00650266">
        <w:rPr>
          <w:rFonts w:ascii="Verdana" w:hAnsi="Verdana" w:cs="Arial"/>
          <w:lang w:val="ru-RU"/>
        </w:rPr>
        <w:t>.</w:t>
      </w:r>
      <w:r w:rsidR="001F29B6"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Примене</w:t>
      </w:r>
      <w:r w:rsidR="000018FC" w:rsidRPr="00650266">
        <w:rPr>
          <w:rFonts w:ascii="Verdana" w:hAnsi="Verdana" w:cs="Arial"/>
          <w:lang w:val="ru-RU"/>
        </w:rPr>
        <w:t>н</w:t>
      </w:r>
      <w:r w:rsidRPr="00650266">
        <w:rPr>
          <w:rFonts w:ascii="Verdana" w:hAnsi="Verdana" w:cs="Arial"/>
          <w:lang w:val="ru-RU"/>
        </w:rPr>
        <w:t>ие острых предметов для</w:t>
      </w:r>
      <w:r w:rsidR="001F29B6" w:rsidRPr="00650266">
        <w:rPr>
          <w:rFonts w:ascii="Verdana" w:hAnsi="Verdana" w:cs="Arial"/>
        </w:rPr>
        <w:t xml:space="preserve"> </w:t>
      </w:r>
      <w:r w:rsidR="004D265B" w:rsidRPr="00650266">
        <w:rPr>
          <w:rFonts w:ascii="Verdana" w:hAnsi="Verdana" w:cs="Arial"/>
          <w:lang w:val="ru-RU"/>
        </w:rPr>
        <w:t>у</w:t>
      </w:r>
      <w:r w:rsidRPr="00650266">
        <w:rPr>
          <w:rFonts w:ascii="Verdana" w:hAnsi="Verdana" w:cs="Arial"/>
        </w:rPr>
        <w:t>странения грязи с поверхности не допускается</w:t>
      </w:r>
      <w:r w:rsidR="001F29B6" w:rsidRPr="00650266">
        <w:rPr>
          <w:rFonts w:ascii="Verdana" w:hAnsi="Verdana" w:cs="Arial"/>
        </w:rPr>
        <w:t xml:space="preserve">. </w:t>
      </w:r>
      <w:r w:rsidR="00652390" w:rsidRPr="00650266">
        <w:rPr>
          <w:rFonts w:ascii="Verdana" w:hAnsi="Verdana" w:cs="Arial"/>
        </w:rPr>
        <w:t>Когда вс</w:t>
      </w:r>
      <w:r w:rsidRPr="00650266">
        <w:rPr>
          <w:rFonts w:ascii="Verdana" w:hAnsi="Verdana" w:cs="Arial"/>
        </w:rPr>
        <w:t xml:space="preserve">я </w:t>
      </w:r>
      <w:r w:rsidR="000018FC" w:rsidRPr="00650266">
        <w:rPr>
          <w:rFonts w:ascii="Verdana" w:hAnsi="Verdana" w:cs="Arial"/>
          <w:lang w:val="ru-RU"/>
        </w:rPr>
        <w:t>трудноу</w:t>
      </w:r>
      <w:r w:rsidR="00652390" w:rsidRPr="00650266">
        <w:rPr>
          <w:rFonts w:ascii="Verdana" w:hAnsi="Verdana" w:cs="Arial"/>
          <w:lang w:val="ru-RU"/>
        </w:rPr>
        <w:t xml:space="preserve">даляемая </w:t>
      </w:r>
      <w:r w:rsidRPr="00650266">
        <w:rPr>
          <w:rFonts w:ascii="Verdana" w:hAnsi="Verdana" w:cs="Arial"/>
        </w:rPr>
        <w:t xml:space="preserve">грязь устранена, следует пятна на </w:t>
      </w:r>
      <w:r w:rsidR="00652390" w:rsidRPr="00650266">
        <w:rPr>
          <w:rFonts w:ascii="Verdana" w:hAnsi="Verdana" w:cs="Arial"/>
          <w:lang w:val="ru-RU"/>
        </w:rPr>
        <w:t>заглушках</w:t>
      </w:r>
      <w:r w:rsidRPr="00650266">
        <w:rPr>
          <w:rFonts w:ascii="Verdana" w:hAnsi="Verdana" w:cs="Arial"/>
        </w:rPr>
        <w:t xml:space="preserve"> полить мягким раствором моющего средства для посуды</w:t>
      </w:r>
      <w:r w:rsidR="005A17A3">
        <w:rPr>
          <w:rFonts w:ascii="Verdana" w:hAnsi="Verdana" w:cs="Arial"/>
        </w:rPr>
        <w:t xml:space="preserve"> </w:t>
      </w:r>
      <w:r w:rsidR="005A17A3">
        <w:rPr>
          <w:rFonts w:ascii="Verdana" w:hAnsi="Verdana" w:cs="Arial"/>
          <w:lang w:val="ru-RU"/>
        </w:rPr>
        <w:t>с</w:t>
      </w:r>
      <w:r w:rsidR="005A17A3">
        <w:rPr>
          <w:rFonts w:ascii="Verdana" w:hAnsi="Verdana" w:cs="Arial"/>
        </w:rPr>
        <w:t xml:space="preserve"> теплой вод</w:t>
      </w:r>
      <w:r w:rsidR="005A17A3">
        <w:rPr>
          <w:rFonts w:ascii="Verdana" w:hAnsi="Verdana" w:cs="Arial"/>
          <w:lang w:val="ru-RU"/>
        </w:rPr>
        <w:t>ой</w:t>
      </w:r>
      <w:r w:rsidR="00652390" w:rsidRPr="00650266">
        <w:rPr>
          <w:rFonts w:ascii="Verdana" w:hAnsi="Verdana" w:cs="Arial"/>
        </w:rPr>
        <w:t xml:space="preserve"> и</w:t>
      </w:r>
      <w:r w:rsidR="000018FC" w:rsidRPr="00650266">
        <w:rPr>
          <w:rFonts w:ascii="Verdana" w:hAnsi="Verdana" w:cs="Arial"/>
          <w:lang w:val="ru-RU"/>
        </w:rPr>
        <w:t>,</w:t>
      </w:r>
      <w:r w:rsidR="00652390" w:rsidRPr="00650266">
        <w:rPr>
          <w:rFonts w:ascii="Verdana" w:hAnsi="Verdana" w:cs="Arial"/>
        </w:rPr>
        <w:t xml:space="preserve"> при помощи щет</w:t>
      </w:r>
      <w:r w:rsidR="00652390" w:rsidRPr="00650266">
        <w:rPr>
          <w:rFonts w:ascii="Verdana" w:hAnsi="Verdana" w:cs="Arial"/>
          <w:lang w:val="ru-RU"/>
        </w:rPr>
        <w:t xml:space="preserve">ки с </w:t>
      </w:r>
      <w:r w:rsidRPr="00650266">
        <w:rPr>
          <w:rFonts w:ascii="Verdana" w:hAnsi="Verdana" w:cs="Arial"/>
        </w:rPr>
        <w:t>тверды</w:t>
      </w:r>
      <w:r w:rsidR="00652390" w:rsidRPr="00650266">
        <w:rPr>
          <w:rFonts w:ascii="Verdana" w:hAnsi="Verdana" w:cs="Arial"/>
          <w:lang w:val="ru-RU"/>
        </w:rPr>
        <w:t>ми</w:t>
      </w:r>
      <w:r w:rsidRPr="00650266">
        <w:rPr>
          <w:rFonts w:ascii="Verdana" w:hAnsi="Verdana" w:cs="Arial"/>
        </w:rPr>
        <w:t xml:space="preserve"> щетин</w:t>
      </w:r>
      <w:r w:rsidR="00652390" w:rsidRPr="00650266">
        <w:rPr>
          <w:rFonts w:ascii="Verdana" w:hAnsi="Verdana" w:cs="Arial"/>
          <w:lang w:val="ru-RU"/>
        </w:rPr>
        <w:t>ами</w:t>
      </w:r>
      <w:r w:rsidRPr="00650266">
        <w:rPr>
          <w:rFonts w:ascii="Verdana" w:hAnsi="Verdana" w:cs="Arial"/>
        </w:rPr>
        <w:t xml:space="preserve">, </w:t>
      </w:r>
      <w:r w:rsidR="004D265B" w:rsidRPr="00650266">
        <w:rPr>
          <w:rFonts w:ascii="Verdana" w:hAnsi="Verdana" w:cs="Arial"/>
        </w:rPr>
        <w:t>устранить остатки грязи с поверхности</w:t>
      </w:r>
      <w:r w:rsidR="004D265B" w:rsidRPr="00650266">
        <w:rPr>
          <w:rFonts w:ascii="Verdana" w:hAnsi="Verdana" w:cs="Arial"/>
          <w:lang w:val="ru-RU"/>
        </w:rPr>
        <w:t>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410E0C" w:rsidRPr="00650266" w:rsidRDefault="005A17A3" w:rsidP="00410E0C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  <w:lang w:val="ru-RU"/>
        </w:rPr>
        <w:t>Вымыть</w:t>
      </w:r>
      <w:r w:rsidR="00DF73A2" w:rsidRPr="00650266">
        <w:rPr>
          <w:rFonts w:ascii="Verdana" w:hAnsi="Verdana" w:cs="Arial"/>
          <w:lang w:val="ru-RU"/>
        </w:rPr>
        <w:t xml:space="preserve"> </w:t>
      </w:r>
      <w:r w:rsidR="00652390" w:rsidRPr="00650266">
        <w:rPr>
          <w:rFonts w:ascii="Verdana" w:hAnsi="Verdana" w:cs="Arial"/>
          <w:lang w:val="ru-RU"/>
        </w:rPr>
        <w:t>заглушки</w:t>
      </w:r>
      <w:r w:rsidR="004D265B" w:rsidRPr="00650266">
        <w:rPr>
          <w:rFonts w:ascii="Verdana" w:hAnsi="Verdana" w:cs="Arial"/>
          <w:lang w:val="ru-RU"/>
        </w:rPr>
        <w:t xml:space="preserve"> чистой холодной водой</w:t>
      </w:r>
      <w:r w:rsidR="001F29B6" w:rsidRPr="00650266">
        <w:rPr>
          <w:rFonts w:ascii="Verdana" w:hAnsi="Verdana" w:cs="Arial"/>
        </w:rPr>
        <w:t xml:space="preserve">. </w:t>
      </w:r>
      <w:r>
        <w:rPr>
          <w:rFonts w:ascii="Verdana" w:hAnsi="Verdana" w:cs="Arial"/>
          <w:lang w:val="ru-RU"/>
        </w:rPr>
        <w:t>Водной струёй под давлением</w:t>
      </w:r>
      <w:r w:rsidR="00652390" w:rsidRPr="00650266">
        <w:rPr>
          <w:rFonts w:ascii="Verdana" w:hAnsi="Verdana" w:cs="Arial"/>
          <w:lang w:val="ru-RU"/>
        </w:rPr>
        <w:t xml:space="preserve"> </w:t>
      </w:r>
      <w:r w:rsidR="000018FC" w:rsidRPr="00650266">
        <w:rPr>
          <w:rFonts w:ascii="Verdana" w:hAnsi="Verdana" w:cs="Arial"/>
          <w:lang w:val="ru-RU"/>
        </w:rPr>
        <w:t xml:space="preserve">также </w:t>
      </w:r>
      <w:r w:rsidR="00652390" w:rsidRPr="00650266">
        <w:rPr>
          <w:rFonts w:ascii="Verdana" w:hAnsi="Verdana" w:cs="Arial"/>
          <w:lang w:val="ru-RU"/>
        </w:rPr>
        <w:t>устранить</w:t>
      </w:r>
      <w:r w:rsidR="000018FC" w:rsidRPr="00650266">
        <w:rPr>
          <w:rFonts w:ascii="Verdana" w:hAnsi="Verdana" w:cs="Arial"/>
          <w:lang w:val="ru-RU"/>
        </w:rPr>
        <w:t xml:space="preserve"> </w:t>
      </w:r>
      <w:r w:rsidR="004D265B" w:rsidRPr="00650266">
        <w:rPr>
          <w:rFonts w:ascii="Verdana" w:hAnsi="Verdana" w:cs="Arial"/>
          <w:lang w:val="ru-RU"/>
        </w:rPr>
        <w:t xml:space="preserve">остаток грязи и </w:t>
      </w:r>
      <w:r w:rsidR="00050348" w:rsidRPr="00650266">
        <w:rPr>
          <w:rFonts w:ascii="Verdana" w:hAnsi="Verdana" w:cs="Arial"/>
          <w:lang w:val="ru-RU"/>
        </w:rPr>
        <w:t>м</w:t>
      </w:r>
      <w:r w:rsidR="00652390" w:rsidRPr="00650266">
        <w:rPr>
          <w:rFonts w:ascii="Verdana" w:hAnsi="Verdana" w:cs="Arial"/>
          <w:lang w:val="ru-RU"/>
        </w:rPr>
        <w:t>ы</w:t>
      </w:r>
      <w:r w:rsidR="00050348" w:rsidRPr="00650266">
        <w:rPr>
          <w:rFonts w:ascii="Verdana" w:hAnsi="Verdana" w:cs="Arial"/>
          <w:lang w:val="ru-RU"/>
        </w:rPr>
        <w:t>льн</w:t>
      </w:r>
      <w:r w:rsidR="002539F3" w:rsidRPr="00650266">
        <w:rPr>
          <w:rFonts w:ascii="Verdana" w:hAnsi="Verdana" w:cs="Arial"/>
          <w:lang w:val="ru-RU"/>
        </w:rPr>
        <w:t>ой воды</w:t>
      </w:r>
      <w:r w:rsidR="001F29B6" w:rsidRPr="00650266">
        <w:rPr>
          <w:rFonts w:ascii="Verdana" w:hAnsi="Verdana" w:cs="Arial"/>
        </w:rPr>
        <w:t xml:space="preserve">, </w:t>
      </w:r>
      <w:r w:rsidR="004D265B" w:rsidRPr="00650266">
        <w:rPr>
          <w:rFonts w:ascii="Verdana" w:hAnsi="Verdana" w:cs="Arial"/>
          <w:lang w:val="ru-RU"/>
        </w:rPr>
        <w:t>возможно</w:t>
      </w:r>
      <w:r w:rsidR="00652390" w:rsidRPr="00650266">
        <w:rPr>
          <w:rFonts w:ascii="Verdana" w:hAnsi="Verdana" w:cs="Arial"/>
          <w:lang w:val="ru-RU"/>
        </w:rPr>
        <w:t>,</w:t>
      </w:r>
      <w:r w:rsidR="004D265B" w:rsidRPr="00650266">
        <w:rPr>
          <w:rFonts w:ascii="Verdana" w:hAnsi="Verdana" w:cs="Arial"/>
          <w:lang w:val="ru-RU"/>
        </w:rPr>
        <w:t xml:space="preserve"> оставшейся на поверхности</w:t>
      </w:r>
      <w:r w:rsidR="001F29B6" w:rsidRPr="00650266">
        <w:rPr>
          <w:rFonts w:ascii="Verdana" w:hAnsi="Verdana" w:cs="Arial"/>
        </w:rPr>
        <w:t xml:space="preserve">. </w:t>
      </w:r>
      <w:r w:rsidR="004D265B" w:rsidRPr="00650266">
        <w:rPr>
          <w:rFonts w:ascii="Verdana" w:hAnsi="Verdana" w:cs="Arial"/>
        </w:rPr>
        <w:t xml:space="preserve">Вытереть </w:t>
      </w:r>
      <w:r w:rsidR="00410E0C" w:rsidRPr="00650266">
        <w:rPr>
          <w:rFonts w:ascii="Verdana" w:hAnsi="Verdana" w:cs="Arial"/>
          <w:lang w:val="ru-RU"/>
        </w:rPr>
        <w:t>заглушки</w:t>
      </w:r>
      <w:r w:rsidR="004D265B" w:rsidRPr="00650266">
        <w:rPr>
          <w:rFonts w:ascii="Verdana" w:hAnsi="Verdana" w:cs="Arial"/>
        </w:rPr>
        <w:t xml:space="preserve"> чистой </w:t>
      </w:r>
      <w:r w:rsidR="007B2C8C" w:rsidRPr="00650266">
        <w:rPr>
          <w:rFonts w:ascii="Verdana" w:hAnsi="Verdana" w:cs="Arial"/>
          <w:lang w:val="ru-RU"/>
        </w:rPr>
        <w:t>салфеткой</w:t>
      </w:r>
      <w:r w:rsidR="001F29B6" w:rsidRPr="00650266">
        <w:rPr>
          <w:rFonts w:ascii="Verdana" w:hAnsi="Verdana" w:cs="Arial"/>
        </w:rPr>
        <w:t xml:space="preserve">. </w:t>
      </w:r>
      <w:r w:rsidR="004D265B" w:rsidRPr="00650266">
        <w:rPr>
          <w:rFonts w:ascii="Verdana" w:hAnsi="Verdana" w:cs="Arial"/>
        </w:rPr>
        <w:t>Дать им высушиться на воздухе</w:t>
      </w:r>
      <w:r w:rsidR="001F29B6" w:rsidRPr="00650266">
        <w:rPr>
          <w:rFonts w:ascii="Verdana" w:hAnsi="Verdana" w:cs="Arial"/>
        </w:rPr>
        <w:t xml:space="preserve"> – </w:t>
      </w:r>
      <w:r w:rsidR="004D265B" w:rsidRPr="00650266">
        <w:rPr>
          <w:rFonts w:ascii="Verdana" w:hAnsi="Verdana" w:cs="Arial"/>
        </w:rPr>
        <w:t xml:space="preserve">не допускается </w:t>
      </w:r>
      <w:r w:rsidR="00410E0C" w:rsidRPr="00650266">
        <w:rPr>
          <w:rFonts w:ascii="Verdana" w:hAnsi="Verdana" w:cs="Arial"/>
          <w:lang w:val="ru-RU"/>
        </w:rPr>
        <w:t>помещать их</w:t>
      </w:r>
      <w:r w:rsidR="004D265B" w:rsidRPr="00650266">
        <w:rPr>
          <w:rFonts w:ascii="Verdana" w:hAnsi="Verdana" w:cs="Arial"/>
        </w:rPr>
        <w:t xml:space="preserve"> в сушку или </w:t>
      </w:r>
      <w:r w:rsidR="00410E0C" w:rsidRPr="00650266">
        <w:rPr>
          <w:rFonts w:ascii="Verdana" w:hAnsi="Verdana" w:cs="Arial"/>
        </w:rPr>
        <w:t>недалеко от каког</w:t>
      </w:r>
      <w:r w:rsidR="00410E0C" w:rsidRPr="00650266">
        <w:rPr>
          <w:rFonts w:ascii="Verdana" w:hAnsi="Verdana" w:cs="Arial"/>
          <w:lang w:val="ru-RU"/>
        </w:rPr>
        <w:t xml:space="preserve">о-либо </w:t>
      </w:r>
      <w:r w:rsidR="00410E0C" w:rsidRPr="00650266">
        <w:rPr>
          <w:rFonts w:ascii="Verdana" w:hAnsi="Verdana" w:cs="Arial"/>
        </w:rPr>
        <w:t xml:space="preserve">другого источника тепла, чтобы </w:t>
      </w:r>
      <w:r w:rsidR="00410E0C" w:rsidRPr="00650266">
        <w:rPr>
          <w:rFonts w:ascii="Verdana" w:hAnsi="Verdana" w:cs="Arial"/>
          <w:lang w:val="ru-RU"/>
        </w:rPr>
        <w:t>они</w:t>
      </w:r>
      <w:r w:rsidR="00410E0C" w:rsidRPr="00650266">
        <w:rPr>
          <w:rFonts w:ascii="Verdana" w:hAnsi="Verdana" w:cs="Arial"/>
        </w:rPr>
        <w:t xml:space="preserve"> быстрее высушил</w:t>
      </w:r>
      <w:r w:rsidR="00410E0C" w:rsidRPr="00650266">
        <w:rPr>
          <w:rFonts w:ascii="Verdana" w:hAnsi="Verdana" w:cs="Arial"/>
          <w:lang w:val="ru-RU"/>
        </w:rPr>
        <w:t>и</w:t>
      </w:r>
      <w:r w:rsidR="00410E0C" w:rsidRPr="00650266">
        <w:rPr>
          <w:rFonts w:ascii="Verdana" w:hAnsi="Verdana" w:cs="Arial"/>
        </w:rPr>
        <w:t>сь.</w:t>
      </w:r>
    </w:p>
    <w:p w:rsidR="001F29B6" w:rsidRPr="00650266" w:rsidRDefault="001F29B6" w:rsidP="00410E0C">
      <w:pPr>
        <w:jc w:val="both"/>
        <w:rPr>
          <w:rFonts w:ascii="Verdana" w:hAnsi="Verdana" w:cs="Arial"/>
        </w:rPr>
      </w:pPr>
    </w:p>
    <w:p w:rsidR="001F29B6" w:rsidRPr="00650266" w:rsidRDefault="004D265B" w:rsidP="005A17A3">
      <w:pPr>
        <w:pStyle w:val="5"/>
        <w:jc w:val="center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Осмотр, хранение и </w:t>
      </w:r>
      <w:r w:rsidRPr="00650266">
        <w:rPr>
          <w:rFonts w:ascii="Verdana" w:hAnsi="Verdana" w:cs="Arial"/>
          <w:lang w:val="ru-RU"/>
        </w:rPr>
        <w:t>профилактическое обслуживание пневматическо</w:t>
      </w:r>
      <w:r w:rsidR="00E6707B" w:rsidRPr="00650266">
        <w:rPr>
          <w:rFonts w:ascii="Verdana" w:hAnsi="Verdana" w:cs="Arial"/>
          <w:lang w:val="ru-RU"/>
        </w:rPr>
        <w:t>й</w:t>
      </w:r>
      <w:r w:rsidRPr="00650266">
        <w:rPr>
          <w:rFonts w:ascii="Verdana" w:hAnsi="Verdana" w:cs="Arial"/>
          <w:lang w:val="ru-RU"/>
        </w:rPr>
        <w:t xml:space="preserve"> конусно</w:t>
      </w:r>
      <w:r w:rsidR="00E6707B" w:rsidRPr="00650266">
        <w:rPr>
          <w:rFonts w:ascii="Verdana" w:hAnsi="Verdana" w:cs="Arial"/>
          <w:lang w:val="ru-RU"/>
        </w:rPr>
        <w:t>й</w:t>
      </w:r>
      <w:r w:rsidRPr="00650266">
        <w:rPr>
          <w:rFonts w:ascii="Verdana" w:hAnsi="Verdana" w:cs="Arial"/>
          <w:lang w:val="ru-RU"/>
        </w:rPr>
        <w:t xml:space="preserve"> </w:t>
      </w:r>
      <w:r w:rsidR="00E6707B" w:rsidRPr="00650266">
        <w:rPr>
          <w:rFonts w:ascii="Verdana" w:hAnsi="Verdana" w:cs="Arial"/>
          <w:lang w:val="ru-RU"/>
        </w:rPr>
        <w:t>заглушки</w:t>
      </w:r>
    </w:p>
    <w:p w:rsidR="001F29B6" w:rsidRPr="00650266" w:rsidRDefault="001F29B6">
      <w:pPr>
        <w:rPr>
          <w:rFonts w:ascii="Verdana" w:hAnsi="Verdana" w:cs="Arial"/>
        </w:rPr>
      </w:pPr>
    </w:p>
    <w:p w:rsidR="001F29B6" w:rsidRPr="00650266" w:rsidRDefault="00E6707B">
      <w:pPr>
        <w:ind w:firstLine="283"/>
        <w:jc w:val="both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Уход</w:t>
      </w:r>
      <w:r w:rsidR="005C7469" w:rsidRPr="00650266">
        <w:rPr>
          <w:rFonts w:ascii="Verdana" w:hAnsi="Verdana" w:cs="Arial"/>
        </w:rPr>
        <w:t xml:space="preserve"> и обслуживание </w:t>
      </w:r>
      <w:r w:rsidRPr="00650266">
        <w:rPr>
          <w:rFonts w:ascii="Verdana" w:hAnsi="Verdana" w:cs="Arial"/>
          <w:lang w:val="ru-RU"/>
        </w:rPr>
        <w:t>заглушек</w:t>
      </w:r>
      <w:r w:rsidR="005C7469" w:rsidRPr="00650266">
        <w:rPr>
          <w:rFonts w:ascii="Verdana" w:hAnsi="Verdana" w:cs="Arial"/>
        </w:rPr>
        <w:t xml:space="preserve"> – это не только </w:t>
      </w:r>
      <w:r w:rsidR="005C7469" w:rsidRPr="00650266">
        <w:rPr>
          <w:rFonts w:ascii="Verdana" w:hAnsi="Verdana" w:cs="Arial"/>
          <w:lang w:val="ru-RU"/>
        </w:rPr>
        <w:t>очистка после эксплуатации</w:t>
      </w:r>
      <w:r w:rsidR="001F29B6" w:rsidRPr="00650266">
        <w:rPr>
          <w:rFonts w:ascii="Verdana" w:hAnsi="Verdana" w:cs="Arial"/>
        </w:rPr>
        <w:t xml:space="preserve">. </w:t>
      </w:r>
      <w:r w:rsidR="005C7469" w:rsidRPr="00650266">
        <w:rPr>
          <w:rFonts w:ascii="Verdana" w:hAnsi="Verdana" w:cs="Arial"/>
        </w:rPr>
        <w:t xml:space="preserve">Во время складирования также необходимы </w:t>
      </w:r>
      <w:r w:rsidR="005C7469" w:rsidRPr="00650266">
        <w:rPr>
          <w:rFonts w:ascii="Verdana" w:hAnsi="Verdana" w:cs="Arial"/>
          <w:lang w:val="ru-RU"/>
        </w:rPr>
        <w:t>осмотр и профилактическое обслуживание</w:t>
      </w:r>
      <w:r w:rsidR="001F29B6" w:rsidRPr="00650266">
        <w:rPr>
          <w:rFonts w:ascii="Verdana" w:hAnsi="Verdana" w:cs="Arial"/>
        </w:rPr>
        <w:t>.</w:t>
      </w:r>
    </w:p>
    <w:p w:rsidR="001F29B6" w:rsidRPr="00650266" w:rsidRDefault="001F29B6">
      <w:pPr>
        <w:jc w:val="both"/>
        <w:rPr>
          <w:rFonts w:ascii="Verdana" w:hAnsi="Verdana" w:cs="Arial"/>
        </w:rPr>
      </w:pPr>
    </w:p>
    <w:p w:rsidR="001F29B6" w:rsidRPr="005A17A3" w:rsidRDefault="005C7469" w:rsidP="00E6707B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>Когда пневматическ</w:t>
      </w:r>
      <w:r w:rsidR="00E6707B" w:rsidRPr="00650266">
        <w:rPr>
          <w:rFonts w:ascii="Verdana" w:hAnsi="Verdana" w:cs="Arial"/>
          <w:lang w:val="ru-RU"/>
        </w:rPr>
        <w:t>ая</w:t>
      </w:r>
      <w:r w:rsidRPr="00650266">
        <w:rPr>
          <w:rFonts w:ascii="Verdana" w:hAnsi="Verdana" w:cs="Arial"/>
        </w:rPr>
        <w:t xml:space="preserve"> конусн</w:t>
      </w:r>
      <w:r w:rsidR="00E6707B" w:rsidRPr="00650266">
        <w:rPr>
          <w:rFonts w:ascii="Verdana" w:hAnsi="Verdana" w:cs="Arial"/>
          <w:lang w:val="ru-RU"/>
        </w:rPr>
        <w:t>ая</w:t>
      </w:r>
      <w:r w:rsidR="000018FC" w:rsidRPr="00650266">
        <w:rPr>
          <w:rFonts w:ascii="Verdana" w:hAnsi="Verdana" w:cs="Arial"/>
          <w:lang w:val="ru-RU"/>
        </w:rPr>
        <w:t xml:space="preserve"> </w:t>
      </w:r>
      <w:r w:rsidR="00E6707B" w:rsidRPr="00650266">
        <w:rPr>
          <w:rFonts w:ascii="Verdana" w:hAnsi="Verdana" w:cs="Arial"/>
          <w:lang w:val="ru-RU"/>
        </w:rPr>
        <w:t>заглушка</w:t>
      </w:r>
      <w:r w:rsidRPr="00650266">
        <w:rPr>
          <w:rFonts w:ascii="Verdana" w:hAnsi="Verdana" w:cs="Arial"/>
        </w:rPr>
        <w:t xml:space="preserve"> </w:t>
      </w:r>
      <w:r w:rsidR="00E6707B" w:rsidRPr="00650266">
        <w:rPr>
          <w:rFonts w:ascii="Verdana" w:hAnsi="Verdana" w:cs="Arial"/>
          <w:lang w:val="ru-RU"/>
        </w:rPr>
        <w:t>высохнет</w:t>
      </w:r>
      <w:r w:rsidRPr="00650266">
        <w:rPr>
          <w:rFonts w:ascii="Verdana" w:hAnsi="Verdana" w:cs="Arial"/>
        </w:rPr>
        <w:t xml:space="preserve">, следует внимательно </w:t>
      </w:r>
      <w:r w:rsidR="00E6707B" w:rsidRPr="00650266">
        <w:rPr>
          <w:rFonts w:ascii="Verdana" w:hAnsi="Verdana" w:cs="Arial"/>
        </w:rPr>
        <w:t xml:space="preserve">осмотреть </w:t>
      </w:r>
      <w:r w:rsidR="00E6707B" w:rsidRPr="00650266">
        <w:rPr>
          <w:rFonts w:ascii="Verdana" w:hAnsi="Verdana" w:cs="Arial"/>
          <w:lang w:val="ru-RU"/>
        </w:rPr>
        <w:t xml:space="preserve">ее на наличие </w:t>
      </w:r>
      <w:r w:rsidR="00E6707B" w:rsidRPr="00650266">
        <w:rPr>
          <w:rFonts w:ascii="Verdana" w:hAnsi="Verdana" w:cs="Arial"/>
        </w:rPr>
        <w:t>воздушны</w:t>
      </w:r>
      <w:r w:rsidR="00E6707B" w:rsidRPr="00650266">
        <w:rPr>
          <w:rFonts w:ascii="Verdana" w:hAnsi="Verdana" w:cs="Arial"/>
          <w:lang w:val="ru-RU"/>
        </w:rPr>
        <w:t>х</w:t>
      </w:r>
      <w:r w:rsidR="00E6707B" w:rsidRPr="00650266">
        <w:rPr>
          <w:rFonts w:ascii="Verdana" w:hAnsi="Verdana" w:cs="Arial"/>
        </w:rPr>
        <w:t xml:space="preserve"> пузыр</w:t>
      </w:r>
      <w:r w:rsidR="00E6707B" w:rsidRPr="00650266">
        <w:rPr>
          <w:rFonts w:ascii="Verdana" w:hAnsi="Verdana" w:cs="Arial"/>
          <w:lang w:val="ru-RU"/>
        </w:rPr>
        <w:t>ей</w:t>
      </w:r>
      <w:r w:rsidR="00E6707B" w:rsidRPr="00650266">
        <w:rPr>
          <w:rFonts w:ascii="Verdana" w:hAnsi="Verdana" w:cs="Arial"/>
        </w:rPr>
        <w:t>, мет</w:t>
      </w:r>
      <w:r w:rsidR="00E6707B" w:rsidRPr="00650266">
        <w:rPr>
          <w:rFonts w:ascii="Verdana" w:hAnsi="Verdana" w:cs="Arial"/>
          <w:lang w:val="ru-RU"/>
        </w:rPr>
        <w:t>ок</w:t>
      </w:r>
      <w:r w:rsidR="00E6707B" w:rsidRPr="00650266">
        <w:rPr>
          <w:rFonts w:ascii="Verdana" w:hAnsi="Verdana" w:cs="Arial"/>
        </w:rPr>
        <w:t xml:space="preserve"> или </w:t>
      </w:r>
      <w:r w:rsidR="00E6707B" w:rsidRPr="00650266">
        <w:rPr>
          <w:rFonts w:ascii="Verdana" w:hAnsi="Verdana" w:cs="Arial"/>
          <w:lang w:val="ru-RU"/>
        </w:rPr>
        <w:lastRenderedPageBreak/>
        <w:t>изношенных частей</w:t>
      </w:r>
      <w:r w:rsidR="00E6707B" w:rsidRPr="00650266">
        <w:rPr>
          <w:rFonts w:ascii="Verdana" w:hAnsi="Verdana" w:cs="Arial"/>
        </w:rPr>
        <w:t xml:space="preserve">, </w:t>
      </w:r>
      <w:r w:rsidR="00E6707B" w:rsidRPr="00650266">
        <w:rPr>
          <w:rFonts w:ascii="Verdana" w:hAnsi="Verdana" w:cs="Arial"/>
          <w:lang w:val="ru-RU"/>
        </w:rPr>
        <w:t>возможно, находящихся под поверхностью грязи</w:t>
      </w:r>
      <w:r w:rsidR="00E6707B" w:rsidRPr="00650266">
        <w:rPr>
          <w:rFonts w:ascii="Verdana" w:hAnsi="Verdana" w:cs="Arial"/>
        </w:rPr>
        <w:t>. Если обнаруж</w:t>
      </w:r>
      <w:r w:rsidR="005A17A3">
        <w:rPr>
          <w:rFonts w:ascii="Verdana" w:hAnsi="Verdana" w:cs="Arial"/>
          <w:lang w:val="ru-RU"/>
        </w:rPr>
        <w:t>ены</w:t>
      </w:r>
      <w:r w:rsidR="00E6707B" w:rsidRPr="00650266">
        <w:rPr>
          <w:rFonts w:ascii="Verdana" w:hAnsi="Verdana" w:cs="Arial"/>
          <w:lang w:val="ru-RU"/>
        </w:rPr>
        <w:t xml:space="preserve"> </w:t>
      </w:r>
      <w:r w:rsidR="00E6707B" w:rsidRPr="00650266">
        <w:rPr>
          <w:rFonts w:ascii="Verdana" w:hAnsi="Verdana" w:cs="Arial"/>
        </w:rPr>
        <w:t>какое-</w:t>
      </w:r>
      <w:r w:rsidR="00E6707B" w:rsidRPr="00650266">
        <w:rPr>
          <w:rFonts w:ascii="Verdana" w:hAnsi="Verdana" w:cs="Arial"/>
          <w:lang w:val="ru-RU"/>
        </w:rPr>
        <w:t>либо</w:t>
      </w:r>
      <w:r w:rsidR="00E6707B" w:rsidRPr="00650266">
        <w:rPr>
          <w:rFonts w:ascii="Verdana" w:hAnsi="Verdana" w:cs="Arial"/>
        </w:rPr>
        <w:t xml:space="preserve"> повреждение или неисправность, следует обозначить ее мелом и обратиться к производителю или уполномоченному представител</w:t>
      </w:r>
      <w:r w:rsidR="00E6707B" w:rsidRPr="00650266">
        <w:rPr>
          <w:rFonts w:ascii="Verdana" w:hAnsi="Verdana" w:cs="Arial"/>
          <w:lang w:val="ru-RU"/>
        </w:rPr>
        <w:t>ю</w:t>
      </w:r>
      <w:r w:rsidR="00E6707B" w:rsidRPr="00650266">
        <w:rPr>
          <w:rFonts w:ascii="Verdana" w:hAnsi="Verdana" w:cs="Arial"/>
        </w:rPr>
        <w:t xml:space="preserve"> за советом.</w:t>
      </w:r>
    </w:p>
    <w:p w:rsidR="001F29B6" w:rsidRPr="00650266" w:rsidRDefault="00DB6D37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>Осмотреть штекер</w:t>
      </w:r>
      <w:r w:rsidR="00E6707B" w:rsidRPr="00650266">
        <w:rPr>
          <w:rFonts w:ascii="Verdana" w:hAnsi="Verdana" w:cs="Arial"/>
          <w:lang w:val="ru-RU"/>
        </w:rPr>
        <w:t xml:space="preserve"> на наличие </w:t>
      </w:r>
      <w:r w:rsidR="005A17A3">
        <w:rPr>
          <w:rFonts w:ascii="Verdana" w:hAnsi="Verdana" w:cs="Arial"/>
        </w:rPr>
        <w:t>каки</w:t>
      </w:r>
      <w:r w:rsidR="005A17A3">
        <w:rPr>
          <w:rFonts w:ascii="Verdana" w:hAnsi="Verdana" w:cs="Arial"/>
          <w:lang w:val="ru-RU"/>
        </w:rPr>
        <w:t>х</w:t>
      </w:r>
      <w:r w:rsidR="00E6707B" w:rsidRPr="00650266">
        <w:rPr>
          <w:rFonts w:ascii="Verdana" w:hAnsi="Verdana" w:cs="Arial"/>
        </w:rPr>
        <w:t>-</w:t>
      </w:r>
      <w:r w:rsidR="00E6707B" w:rsidRPr="00650266">
        <w:rPr>
          <w:rFonts w:ascii="Verdana" w:hAnsi="Verdana" w:cs="Arial"/>
          <w:lang w:val="ru-RU"/>
        </w:rPr>
        <w:t>либо</w:t>
      </w:r>
      <w:r w:rsidR="00E6707B" w:rsidRPr="00650266">
        <w:rPr>
          <w:rFonts w:ascii="Verdana" w:hAnsi="Verdana" w:cs="Arial"/>
        </w:rPr>
        <w:t xml:space="preserve"> повреждени</w:t>
      </w:r>
      <w:r w:rsidR="00E6707B" w:rsidRPr="00650266">
        <w:rPr>
          <w:rFonts w:ascii="Verdana" w:hAnsi="Verdana" w:cs="Arial"/>
          <w:lang w:val="ru-RU"/>
        </w:rPr>
        <w:t>й</w:t>
      </w:r>
      <w:r w:rsidR="00E6707B" w:rsidRPr="00650266">
        <w:rPr>
          <w:rFonts w:ascii="Verdana" w:hAnsi="Verdana" w:cs="Arial"/>
        </w:rPr>
        <w:t>, препятствующи</w:t>
      </w:r>
      <w:r w:rsidR="00E6707B" w:rsidRPr="00650266">
        <w:rPr>
          <w:rFonts w:ascii="Verdana" w:hAnsi="Verdana" w:cs="Arial"/>
          <w:lang w:val="ru-RU"/>
        </w:rPr>
        <w:t>х</w:t>
      </w:r>
      <w:r w:rsidR="00E6707B" w:rsidRPr="00650266">
        <w:rPr>
          <w:rFonts w:ascii="Verdana" w:hAnsi="Verdana" w:cs="Arial"/>
        </w:rPr>
        <w:t xml:space="preserve"> соединени</w:t>
      </w:r>
      <w:r w:rsidR="00E6707B" w:rsidRPr="00650266">
        <w:rPr>
          <w:rFonts w:ascii="Verdana" w:hAnsi="Verdana" w:cs="Arial"/>
          <w:lang w:val="ru-RU"/>
        </w:rPr>
        <w:t>ю</w:t>
      </w:r>
      <w:r w:rsidR="00E6707B" w:rsidRPr="00650266">
        <w:rPr>
          <w:rFonts w:ascii="Verdana" w:hAnsi="Verdana" w:cs="Arial"/>
        </w:rPr>
        <w:t xml:space="preserve"> с </w:t>
      </w:r>
      <w:r w:rsidR="00E6707B" w:rsidRPr="00650266">
        <w:rPr>
          <w:rFonts w:ascii="Verdana" w:hAnsi="Verdana" w:cs="Arial"/>
          <w:lang w:val="ru-RU"/>
        </w:rPr>
        <w:t xml:space="preserve">соответствующим </w:t>
      </w:r>
      <w:r w:rsidRPr="00650266">
        <w:rPr>
          <w:rFonts w:ascii="Verdana" w:hAnsi="Verdana" w:cs="Arial"/>
          <w:lang w:val="ru-RU"/>
        </w:rPr>
        <w:t>проти</w:t>
      </w:r>
      <w:r w:rsidR="00050348" w:rsidRPr="00650266">
        <w:rPr>
          <w:rFonts w:ascii="Verdana" w:hAnsi="Verdana" w:cs="Arial"/>
          <w:lang w:val="ru-RU"/>
        </w:rPr>
        <w:t>во</w:t>
      </w:r>
      <w:r w:rsidRPr="00650266">
        <w:rPr>
          <w:rFonts w:ascii="Verdana" w:hAnsi="Verdana" w:cs="Arial"/>
          <w:lang w:val="ru-RU"/>
        </w:rPr>
        <w:t>элементом</w:t>
      </w:r>
      <w:r w:rsidR="00050348" w:rsidRPr="00650266">
        <w:rPr>
          <w:rFonts w:ascii="Verdana" w:hAnsi="Verdana" w:cs="Arial"/>
          <w:lang w:val="ru-RU"/>
        </w:rPr>
        <w:t>.</w:t>
      </w:r>
      <w:r w:rsidR="001F29B6" w:rsidRPr="00650266">
        <w:rPr>
          <w:rFonts w:ascii="Verdana" w:hAnsi="Verdana" w:cs="Arial"/>
        </w:rPr>
        <w:t xml:space="preserve"> </w:t>
      </w:r>
      <w:r w:rsidRPr="00650266">
        <w:rPr>
          <w:rFonts w:ascii="Verdana" w:hAnsi="Verdana" w:cs="Arial"/>
          <w:lang w:val="ru-RU"/>
        </w:rPr>
        <w:t>В случае необходимости, следует штекер заменить</w:t>
      </w:r>
      <w:r w:rsidR="001F29B6" w:rsidRPr="00650266">
        <w:rPr>
          <w:rFonts w:ascii="Verdana" w:hAnsi="Verdana" w:cs="Arial"/>
        </w:rPr>
        <w:t>.</w:t>
      </w:r>
    </w:p>
    <w:p w:rsidR="001F29B6" w:rsidRPr="00650266" w:rsidRDefault="00C109FB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  <w:lang w:val="ru-RU"/>
        </w:rPr>
        <w:t>Заглушки</w:t>
      </w:r>
      <w:r w:rsidR="00DB6D37" w:rsidRPr="00650266">
        <w:rPr>
          <w:rFonts w:ascii="Verdana" w:hAnsi="Verdana" w:cs="Arial"/>
          <w:lang w:val="ru-RU"/>
        </w:rPr>
        <w:t xml:space="preserve"> ск</w:t>
      </w:r>
      <w:r w:rsidR="004921ED" w:rsidRPr="00650266">
        <w:rPr>
          <w:rFonts w:ascii="Verdana" w:hAnsi="Verdana" w:cs="Arial"/>
          <w:lang w:val="ru-RU"/>
        </w:rPr>
        <w:t>ладировать в сухом и темном помещении при температуре от</w:t>
      </w:r>
      <w:r w:rsidR="001F29B6" w:rsidRPr="00650266">
        <w:rPr>
          <w:rFonts w:ascii="Verdana" w:hAnsi="Verdana" w:cs="Arial"/>
        </w:rPr>
        <w:t xml:space="preserve"> 5 </w:t>
      </w:r>
      <w:r w:rsidR="004921ED" w:rsidRPr="00650266">
        <w:rPr>
          <w:rFonts w:ascii="Verdana" w:hAnsi="Verdana" w:cs="Arial"/>
          <w:lang w:val="ru-RU"/>
        </w:rPr>
        <w:t>до</w:t>
      </w:r>
      <w:r w:rsidR="001F29B6" w:rsidRPr="00650266">
        <w:rPr>
          <w:rFonts w:ascii="Verdana" w:hAnsi="Verdana" w:cs="Arial"/>
        </w:rPr>
        <w:t xml:space="preserve"> 20</w:t>
      </w:r>
      <w:r w:rsidR="001F29B6" w:rsidRPr="00650266">
        <w:rPr>
          <w:rFonts w:ascii="Verdana" w:hAnsi="Verdana" w:cs="Arial"/>
        </w:rPr>
        <w:sym w:font="Symbol" w:char="F0B0"/>
      </w:r>
      <w:r w:rsidR="001F29B6" w:rsidRPr="00650266">
        <w:rPr>
          <w:rFonts w:ascii="Verdana" w:hAnsi="Verdana" w:cs="Arial"/>
        </w:rPr>
        <w:t xml:space="preserve">C. </w:t>
      </w:r>
    </w:p>
    <w:p w:rsidR="00C109FB" w:rsidRPr="003808C6" w:rsidRDefault="00C109FB" w:rsidP="00C109FB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650266">
        <w:rPr>
          <w:rFonts w:ascii="Verdana" w:hAnsi="Verdana" w:cs="Arial"/>
        </w:rPr>
        <w:t xml:space="preserve">При </w:t>
      </w:r>
      <w:r w:rsidRPr="00650266">
        <w:rPr>
          <w:rFonts w:ascii="Verdana" w:hAnsi="Verdana" w:cs="Arial"/>
          <w:lang w:val="ru-RU"/>
        </w:rPr>
        <w:t>учете правил</w:t>
      </w:r>
      <w:r w:rsidR="005A17A3">
        <w:rPr>
          <w:rFonts w:ascii="Verdana" w:hAnsi="Verdana" w:cs="Arial"/>
        </w:rPr>
        <w:t xml:space="preserve"> складировани</w:t>
      </w:r>
      <w:r w:rsidR="005A17A3">
        <w:rPr>
          <w:rFonts w:ascii="Verdana" w:hAnsi="Verdana" w:cs="Arial"/>
          <w:lang w:val="ru-RU"/>
        </w:rPr>
        <w:t>я</w:t>
      </w:r>
      <w:r w:rsidRPr="00650266">
        <w:rPr>
          <w:rFonts w:ascii="Verdana" w:hAnsi="Verdana" w:cs="Arial"/>
          <w:lang w:val="ru-RU"/>
        </w:rPr>
        <w:t xml:space="preserve"> возможность того</w:t>
      </w:r>
      <w:r w:rsidRPr="00650266">
        <w:rPr>
          <w:rFonts w:ascii="Verdana" w:hAnsi="Verdana" w:cs="Arial"/>
        </w:rPr>
        <w:t xml:space="preserve">, что </w:t>
      </w:r>
      <w:r w:rsidRPr="00650266">
        <w:rPr>
          <w:rFonts w:ascii="Verdana" w:hAnsi="Verdana" w:cs="Arial"/>
          <w:lang w:val="ru-RU"/>
        </w:rPr>
        <w:t>заглушки</w:t>
      </w:r>
      <w:r w:rsidRPr="00650266">
        <w:rPr>
          <w:rFonts w:ascii="Verdana" w:hAnsi="Verdana" w:cs="Arial"/>
        </w:rPr>
        <w:t xml:space="preserve"> и </w:t>
      </w:r>
      <w:r w:rsidRPr="00650266">
        <w:rPr>
          <w:rFonts w:ascii="Verdana" w:hAnsi="Verdana" w:cs="Arial"/>
          <w:lang w:val="ru-RU"/>
        </w:rPr>
        <w:t>их</w:t>
      </w:r>
      <w:r w:rsidRPr="00650266">
        <w:rPr>
          <w:rFonts w:ascii="Verdana" w:hAnsi="Verdana" w:cs="Arial"/>
        </w:rPr>
        <w:t xml:space="preserve"> система для надувани</w:t>
      </w:r>
      <w:r w:rsidRPr="00650266">
        <w:rPr>
          <w:rFonts w:ascii="Verdana" w:hAnsi="Verdana" w:cs="Arial"/>
          <w:lang w:val="ru-RU"/>
        </w:rPr>
        <w:t>я</w:t>
      </w:r>
      <w:r w:rsidR="005A17A3">
        <w:rPr>
          <w:rFonts w:ascii="Verdana" w:hAnsi="Verdana" w:cs="Arial"/>
        </w:rPr>
        <w:t xml:space="preserve"> переста</w:t>
      </w:r>
      <w:r w:rsidR="005A17A3">
        <w:rPr>
          <w:rFonts w:ascii="Verdana" w:hAnsi="Verdana" w:cs="Arial"/>
          <w:lang w:val="ru-RU"/>
        </w:rPr>
        <w:t>нет</w:t>
      </w:r>
      <w:r w:rsidRPr="00650266">
        <w:rPr>
          <w:rFonts w:ascii="Verdana" w:hAnsi="Verdana" w:cs="Arial"/>
        </w:rPr>
        <w:t xml:space="preserve"> функционировать,</w:t>
      </w:r>
      <w:r w:rsidRPr="00650266">
        <w:rPr>
          <w:rFonts w:ascii="Verdana" w:hAnsi="Verdana" w:cs="Arial"/>
          <w:lang w:val="ru-RU"/>
        </w:rPr>
        <w:t xml:space="preserve"> минимальна</w:t>
      </w:r>
      <w:r w:rsidRPr="00650266">
        <w:rPr>
          <w:rFonts w:ascii="Verdana" w:hAnsi="Verdana" w:cs="Arial"/>
        </w:rPr>
        <w:t xml:space="preserve">. </w:t>
      </w:r>
      <w:r w:rsidRPr="00650266">
        <w:rPr>
          <w:rFonts w:ascii="Verdana" w:hAnsi="Verdana" w:cs="Arial"/>
          <w:lang w:val="ru-RU"/>
        </w:rPr>
        <w:t>Регулярно</w:t>
      </w:r>
      <w:r w:rsidR="00CF7734" w:rsidRPr="00650266">
        <w:rPr>
          <w:rFonts w:ascii="Verdana" w:hAnsi="Verdana" w:cs="Arial"/>
        </w:rPr>
        <w:t xml:space="preserve"> следует осм</w:t>
      </w:r>
      <w:r w:rsidR="00CF7734" w:rsidRPr="00650266">
        <w:rPr>
          <w:rFonts w:ascii="Verdana" w:hAnsi="Verdana" w:cs="Arial"/>
          <w:lang w:val="ru-RU"/>
        </w:rPr>
        <w:t>а</w:t>
      </w:r>
      <w:r w:rsidRPr="00650266">
        <w:rPr>
          <w:rFonts w:ascii="Verdana" w:hAnsi="Verdana" w:cs="Arial"/>
        </w:rPr>
        <w:t>тр</w:t>
      </w:r>
      <w:r w:rsidRPr="00650266">
        <w:rPr>
          <w:rFonts w:ascii="Verdana" w:hAnsi="Verdana" w:cs="Arial"/>
          <w:lang w:val="ru-RU"/>
        </w:rPr>
        <w:t>ивать</w:t>
      </w:r>
      <w:r w:rsidRPr="00650266">
        <w:rPr>
          <w:rFonts w:ascii="Verdana" w:hAnsi="Verdana" w:cs="Arial"/>
        </w:rPr>
        <w:t xml:space="preserve"> все сегменты, нужные для обы</w:t>
      </w:r>
      <w:r w:rsidRPr="00650266">
        <w:rPr>
          <w:rFonts w:ascii="Verdana" w:hAnsi="Verdana" w:cs="Arial"/>
          <w:lang w:val="ru-RU"/>
        </w:rPr>
        <w:t>ч</w:t>
      </w:r>
      <w:r w:rsidRPr="00650266">
        <w:rPr>
          <w:rFonts w:ascii="Verdana" w:hAnsi="Verdana" w:cs="Arial"/>
        </w:rPr>
        <w:t xml:space="preserve">ной работы </w:t>
      </w:r>
      <w:r w:rsidRPr="00650266">
        <w:rPr>
          <w:rFonts w:ascii="Verdana" w:hAnsi="Verdana" w:cs="Arial"/>
          <w:lang w:val="ru-RU"/>
        </w:rPr>
        <w:t>заглушки</w:t>
      </w:r>
      <w:r w:rsidR="000018FC" w:rsidRPr="00650266">
        <w:rPr>
          <w:rFonts w:ascii="Verdana" w:hAnsi="Verdana" w:cs="Arial"/>
          <w:lang w:val="ru-RU"/>
        </w:rPr>
        <w:t>,</w:t>
      </w:r>
      <w:r w:rsidRPr="00650266">
        <w:rPr>
          <w:rFonts w:ascii="Verdana" w:hAnsi="Verdana" w:cs="Arial"/>
        </w:rPr>
        <w:t xml:space="preserve"> и </w:t>
      </w:r>
      <w:r w:rsidRPr="00650266">
        <w:rPr>
          <w:rFonts w:ascii="Verdana" w:hAnsi="Verdana" w:cs="Arial"/>
          <w:lang w:val="ru-RU"/>
        </w:rPr>
        <w:t>при</w:t>
      </w:r>
      <w:r w:rsidRPr="00650266">
        <w:rPr>
          <w:rFonts w:ascii="Verdana" w:hAnsi="Verdana" w:cs="Arial"/>
        </w:rPr>
        <w:t xml:space="preserve"> необходимости </w:t>
      </w:r>
      <w:r w:rsidRPr="00650266">
        <w:rPr>
          <w:rFonts w:ascii="Verdana" w:hAnsi="Verdana" w:cs="Arial"/>
          <w:lang w:val="ru-RU"/>
        </w:rPr>
        <w:t xml:space="preserve">следует их </w:t>
      </w:r>
      <w:r w:rsidR="0045372C">
        <w:rPr>
          <w:rFonts w:ascii="Verdana" w:hAnsi="Verdana" w:cs="Arial"/>
        </w:rPr>
        <w:t>очи</w:t>
      </w:r>
      <w:r w:rsidR="0045372C">
        <w:rPr>
          <w:rFonts w:ascii="Verdana" w:hAnsi="Verdana" w:cs="Arial"/>
          <w:lang w:val="ru-RU"/>
        </w:rPr>
        <w:t>щать</w:t>
      </w:r>
      <w:r w:rsidR="0045372C">
        <w:rPr>
          <w:rFonts w:ascii="Verdana" w:hAnsi="Verdana" w:cs="Arial"/>
        </w:rPr>
        <w:t xml:space="preserve">, а металлические части </w:t>
      </w:r>
      <w:r w:rsidR="0045372C">
        <w:rPr>
          <w:rFonts w:ascii="Verdana" w:hAnsi="Verdana" w:cs="Arial"/>
          <w:lang w:val="ru-RU"/>
        </w:rPr>
        <w:t>вытирать</w:t>
      </w:r>
      <w:r w:rsidRPr="00650266">
        <w:rPr>
          <w:rFonts w:ascii="Verdana" w:hAnsi="Verdana" w:cs="Arial"/>
        </w:rPr>
        <w:t xml:space="preserve"> сухой </w:t>
      </w:r>
      <w:r w:rsidR="007B2C8C" w:rsidRPr="00650266">
        <w:rPr>
          <w:rFonts w:ascii="Verdana" w:hAnsi="Verdana" w:cs="Arial"/>
          <w:lang w:val="ru-RU"/>
        </w:rPr>
        <w:t>салфеткой</w:t>
      </w:r>
      <w:r w:rsidRPr="00650266">
        <w:rPr>
          <w:rFonts w:ascii="Verdana" w:hAnsi="Verdana" w:cs="Arial"/>
        </w:rPr>
        <w:t>. Если во время осмотра обнаружится какое-</w:t>
      </w:r>
      <w:r w:rsidRPr="00650266">
        <w:rPr>
          <w:rFonts w:ascii="Verdana" w:hAnsi="Verdana" w:cs="Arial"/>
          <w:lang w:val="ru-RU"/>
        </w:rPr>
        <w:t>либо</w:t>
      </w:r>
      <w:r w:rsidRPr="00650266">
        <w:rPr>
          <w:rFonts w:ascii="Verdana" w:hAnsi="Verdana" w:cs="Arial"/>
        </w:rPr>
        <w:t xml:space="preserve"> повреждение, </w:t>
      </w:r>
      <w:r w:rsidRPr="00650266">
        <w:rPr>
          <w:rFonts w:ascii="Verdana" w:hAnsi="Verdana" w:cs="Arial"/>
          <w:lang w:val="ru-RU"/>
        </w:rPr>
        <w:t>имеющее</w:t>
      </w:r>
      <w:r w:rsidRPr="00650266">
        <w:rPr>
          <w:rFonts w:ascii="Verdana" w:hAnsi="Verdana" w:cs="Arial"/>
        </w:rPr>
        <w:t xml:space="preserve"> существенно</w:t>
      </w:r>
      <w:r w:rsidRPr="00650266"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</w:rPr>
        <w:t xml:space="preserve"> значени</w:t>
      </w:r>
      <w:r w:rsidRPr="00650266">
        <w:rPr>
          <w:rFonts w:ascii="Verdana" w:hAnsi="Verdana" w:cs="Arial"/>
          <w:lang w:val="ru-RU"/>
        </w:rPr>
        <w:t>е</w:t>
      </w:r>
      <w:r w:rsidRPr="00650266">
        <w:rPr>
          <w:rFonts w:ascii="Verdana" w:hAnsi="Verdana" w:cs="Arial"/>
        </w:rPr>
        <w:t xml:space="preserve"> для функцио</w:t>
      </w:r>
      <w:r w:rsidR="000018FC" w:rsidRPr="00650266">
        <w:rPr>
          <w:rFonts w:ascii="Verdana" w:hAnsi="Verdana" w:cs="Arial"/>
          <w:lang w:val="ru-RU"/>
        </w:rPr>
        <w:t>нирования</w:t>
      </w:r>
      <w:r w:rsidRPr="00650266">
        <w:rPr>
          <w:rFonts w:ascii="Verdana" w:hAnsi="Verdana" w:cs="Arial"/>
          <w:lang w:val="ru-RU"/>
        </w:rPr>
        <w:t xml:space="preserve"> заглушки</w:t>
      </w:r>
      <w:r w:rsidRPr="00650266">
        <w:rPr>
          <w:rFonts w:ascii="Verdana" w:hAnsi="Verdana" w:cs="Arial"/>
        </w:rPr>
        <w:t xml:space="preserve">, </w:t>
      </w:r>
      <w:r w:rsidRPr="00650266">
        <w:rPr>
          <w:rFonts w:ascii="Verdana" w:hAnsi="Verdana" w:cs="Arial"/>
          <w:lang w:val="ru-RU"/>
        </w:rPr>
        <w:t>необходимо его обозначить</w:t>
      </w:r>
      <w:r w:rsidRPr="00650266">
        <w:rPr>
          <w:rFonts w:ascii="Verdana" w:hAnsi="Verdana" w:cs="Arial"/>
        </w:rPr>
        <w:t xml:space="preserve"> и обратиться к производителю или ближайшему представителю.</w:t>
      </w:r>
    </w:p>
    <w:p w:rsidR="003808C6" w:rsidRDefault="003808C6" w:rsidP="003808C6">
      <w:pPr>
        <w:jc w:val="both"/>
        <w:rPr>
          <w:rFonts w:ascii="Verdana" w:hAnsi="Verdana" w:cs="Arial"/>
          <w:lang w:val="ru-RU"/>
        </w:rPr>
      </w:pPr>
    </w:p>
    <w:p w:rsidR="003808C6" w:rsidRDefault="003808C6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45372C" w:rsidRDefault="0045372C" w:rsidP="003808C6">
      <w:pPr>
        <w:jc w:val="both"/>
        <w:rPr>
          <w:rFonts w:ascii="Verdana" w:hAnsi="Verdana" w:cs="Arial"/>
          <w:lang w:val="ru-RU"/>
        </w:rPr>
      </w:pPr>
    </w:p>
    <w:p w:rsidR="003808C6" w:rsidRPr="003808C6" w:rsidRDefault="003808C6" w:rsidP="003808C6">
      <w:pPr>
        <w:jc w:val="both"/>
        <w:rPr>
          <w:rFonts w:ascii="Verdana" w:hAnsi="Verdana" w:cs="Arial"/>
        </w:rPr>
      </w:pPr>
    </w:p>
    <w:p w:rsidR="003808C6" w:rsidRDefault="003808C6" w:rsidP="003808C6">
      <w:pPr>
        <w:jc w:val="both"/>
        <w:rPr>
          <w:rFonts w:ascii="Verdana" w:hAnsi="Verdana" w:cs="Arial"/>
          <w:lang w:val="ru-RU"/>
        </w:rPr>
      </w:pPr>
    </w:p>
    <w:p w:rsidR="003808C6" w:rsidRPr="00D43D7D" w:rsidRDefault="003808C6" w:rsidP="003808C6">
      <w:pPr>
        <w:pStyle w:val="a3"/>
        <w:ind w:left="-180"/>
        <w:jc w:val="right"/>
        <w:rPr>
          <w:rFonts w:ascii="Verdana" w:hAnsi="Verdana"/>
          <w:b w:val="0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-245110</wp:posOffset>
            </wp:positionV>
            <wp:extent cx="2924175" cy="790575"/>
            <wp:effectExtent l="19050" t="0" r="9525" b="0"/>
            <wp:wrapNone/>
            <wp:docPr id="6" name="Рисунок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sz w:val="20"/>
          <w:szCs w:val="20"/>
        </w:rPr>
        <w:t>ООО «НПО</w:t>
      </w:r>
      <w:r w:rsidRPr="00C13C93">
        <w:rPr>
          <w:rFonts w:ascii="Verdana" w:hAnsi="Verdana"/>
          <w:b w:val="0"/>
          <w:sz w:val="20"/>
          <w:szCs w:val="20"/>
        </w:rPr>
        <w:t xml:space="preserve"> «Спец</w:t>
      </w:r>
      <w:r>
        <w:rPr>
          <w:rFonts w:ascii="Verdana" w:hAnsi="Verdana"/>
          <w:b w:val="0"/>
          <w:sz w:val="20"/>
          <w:szCs w:val="20"/>
        </w:rPr>
        <w:t>о</w:t>
      </w:r>
      <w:r w:rsidRPr="00C13C93">
        <w:rPr>
          <w:rFonts w:ascii="Verdana" w:hAnsi="Verdana"/>
          <w:b w:val="0"/>
          <w:sz w:val="20"/>
          <w:szCs w:val="20"/>
        </w:rPr>
        <w:t xml:space="preserve">борудование», ИНН </w:t>
      </w:r>
      <w:r w:rsidRPr="00D43D7D">
        <w:rPr>
          <w:rFonts w:ascii="Verdana" w:hAnsi="Verdana"/>
          <w:b w:val="0"/>
          <w:sz w:val="20"/>
          <w:szCs w:val="20"/>
        </w:rPr>
        <w:t>1828020640</w:t>
      </w:r>
    </w:p>
    <w:p w:rsidR="003808C6" w:rsidRPr="00C13C93" w:rsidRDefault="003808C6" w:rsidP="003808C6">
      <w:pPr>
        <w:pStyle w:val="a3"/>
        <w:tabs>
          <w:tab w:val="left" w:pos="1125"/>
          <w:tab w:val="left" w:pos="1365"/>
          <w:tab w:val="left" w:pos="2340"/>
          <w:tab w:val="right" w:pos="9638"/>
        </w:tabs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>
        <w:rPr>
          <w:rFonts w:ascii="Verdana" w:hAnsi="Verdana"/>
          <w:b w:val="0"/>
          <w:sz w:val="20"/>
          <w:szCs w:val="20"/>
        </w:rPr>
        <w:tab/>
      </w:r>
      <w:r w:rsidRPr="00C13C93">
        <w:rPr>
          <w:rFonts w:ascii="Verdana" w:hAnsi="Verdana"/>
          <w:b w:val="0"/>
          <w:sz w:val="20"/>
          <w:szCs w:val="20"/>
        </w:rPr>
        <w:t>426000,</w:t>
      </w:r>
      <w:r w:rsidRPr="003D0381">
        <w:rPr>
          <w:rFonts w:ascii="Verdana" w:hAnsi="Verdana"/>
          <w:b w:val="0"/>
          <w:sz w:val="20"/>
          <w:szCs w:val="20"/>
        </w:rPr>
        <w:t xml:space="preserve"> </w:t>
      </w:r>
      <w:r w:rsidRPr="00C13C93">
        <w:rPr>
          <w:rFonts w:ascii="Verdana" w:hAnsi="Verdana"/>
          <w:b w:val="0"/>
          <w:sz w:val="20"/>
          <w:szCs w:val="20"/>
        </w:rPr>
        <w:t xml:space="preserve"> Россия,</w:t>
      </w:r>
      <w:r w:rsidRPr="003D0381">
        <w:rPr>
          <w:rFonts w:ascii="Verdana" w:hAnsi="Verdana"/>
          <w:b w:val="0"/>
          <w:sz w:val="20"/>
          <w:szCs w:val="20"/>
        </w:rPr>
        <w:t xml:space="preserve"> </w:t>
      </w:r>
      <w:r w:rsidRPr="00C13C93">
        <w:rPr>
          <w:rFonts w:ascii="Verdana" w:hAnsi="Verdana"/>
          <w:b w:val="0"/>
          <w:sz w:val="20"/>
          <w:szCs w:val="20"/>
        </w:rPr>
        <w:t xml:space="preserve"> г. Ижевск,</w:t>
      </w:r>
      <w:r w:rsidRPr="003D0381">
        <w:rPr>
          <w:rFonts w:ascii="Verdana" w:hAnsi="Verdana"/>
          <w:b w:val="0"/>
          <w:sz w:val="20"/>
          <w:szCs w:val="20"/>
        </w:rPr>
        <w:t xml:space="preserve"> </w:t>
      </w:r>
      <w:r w:rsidRPr="00C13C93">
        <w:rPr>
          <w:rFonts w:ascii="Verdana" w:hAnsi="Verdana"/>
          <w:b w:val="0"/>
          <w:sz w:val="20"/>
          <w:szCs w:val="20"/>
        </w:rPr>
        <w:t xml:space="preserve"> ул. Родниковая, 70</w:t>
      </w:r>
    </w:p>
    <w:p w:rsidR="003808C6" w:rsidRPr="00C13C93" w:rsidRDefault="003808C6" w:rsidP="003808C6">
      <w:pPr>
        <w:pStyle w:val="a3"/>
        <w:tabs>
          <w:tab w:val="left" w:pos="3645"/>
          <w:tab w:val="left" w:pos="3735"/>
          <w:tab w:val="right" w:pos="9638"/>
        </w:tabs>
        <w:jc w:val="left"/>
        <w:rPr>
          <w:rFonts w:ascii="Verdana" w:hAnsi="Verdana"/>
          <w:b w:val="0"/>
          <w:sz w:val="20"/>
          <w:szCs w:val="20"/>
          <w:lang w:val="de-DE"/>
        </w:rPr>
      </w:pPr>
      <w:r>
        <w:rPr>
          <w:rFonts w:ascii="Verdana" w:hAnsi="Verdana"/>
          <w:b w:val="0"/>
          <w:sz w:val="20"/>
          <w:szCs w:val="20"/>
          <w:lang w:val="de-DE"/>
        </w:rPr>
        <w:tab/>
      </w:r>
      <w:r>
        <w:rPr>
          <w:rFonts w:ascii="Verdana" w:hAnsi="Verdana"/>
          <w:b w:val="0"/>
          <w:sz w:val="20"/>
          <w:szCs w:val="20"/>
          <w:lang w:val="de-DE"/>
        </w:rPr>
        <w:tab/>
      </w:r>
      <w:r>
        <w:rPr>
          <w:rFonts w:ascii="Verdana" w:hAnsi="Verdana"/>
          <w:b w:val="0"/>
          <w:sz w:val="20"/>
          <w:szCs w:val="20"/>
          <w:lang w:val="de-DE"/>
        </w:rPr>
        <w:tab/>
      </w:r>
      <w:r w:rsidRPr="00C13C93">
        <w:rPr>
          <w:rFonts w:ascii="Verdana" w:hAnsi="Verdana"/>
          <w:b w:val="0"/>
          <w:sz w:val="20"/>
          <w:szCs w:val="20"/>
          <w:lang w:val="de-DE"/>
        </w:rPr>
        <w:t>E-m</w:t>
      </w:r>
      <w:r w:rsidRPr="00C13C93">
        <w:rPr>
          <w:rFonts w:ascii="Verdana" w:hAnsi="Verdana"/>
          <w:b w:val="0"/>
          <w:sz w:val="20"/>
          <w:szCs w:val="20"/>
        </w:rPr>
        <w:t>а</w:t>
      </w:r>
      <w:r w:rsidRPr="00C13C93">
        <w:rPr>
          <w:rFonts w:ascii="Verdana" w:hAnsi="Verdana"/>
          <w:b w:val="0"/>
          <w:sz w:val="20"/>
          <w:szCs w:val="20"/>
          <w:lang w:val="de-DE"/>
        </w:rPr>
        <w:t>il</w:t>
      </w:r>
      <w:r w:rsidRPr="00345751">
        <w:rPr>
          <w:rFonts w:ascii="Verdana" w:hAnsi="Verdana"/>
          <w:b w:val="0"/>
          <w:sz w:val="20"/>
          <w:szCs w:val="20"/>
          <w:lang w:val="ru-RU"/>
        </w:rPr>
        <w:t xml:space="preserve">:   </w:t>
      </w:r>
      <w:hyperlink r:id="rId15" w:history="1">
        <w:r w:rsidRPr="00C13C93">
          <w:rPr>
            <w:rStyle w:val="a9"/>
            <w:rFonts w:ascii="Verdana" w:hAnsi="Verdana"/>
            <w:b w:val="0"/>
            <w:sz w:val="20"/>
            <w:szCs w:val="20"/>
            <w:lang w:val="de-DE"/>
          </w:rPr>
          <w:t>spec@specudm.ru</w:t>
        </w:r>
      </w:hyperlink>
      <w:r w:rsidRPr="00C13C93">
        <w:rPr>
          <w:rFonts w:ascii="Verdana" w:hAnsi="Verdana"/>
          <w:b w:val="0"/>
          <w:sz w:val="20"/>
          <w:szCs w:val="20"/>
          <w:lang w:val="de-DE"/>
        </w:rPr>
        <w:t xml:space="preserve">, </w:t>
      </w:r>
      <w:hyperlink r:id="rId16" w:history="1">
        <w:r w:rsidRPr="00C13C93">
          <w:rPr>
            <w:rStyle w:val="a9"/>
            <w:rFonts w:ascii="Verdana" w:hAnsi="Verdana"/>
            <w:b w:val="0"/>
            <w:sz w:val="20"/>
            <w:szCs w:val="20"/>
            <w:lang w:val="de-DE"/>
          </w:rPr>
          <w:t>www.specudm.ru</w:t>
        </w:r>
      </w:hyperlink>
      <w:r w:rsidRPr="00C13C93">
        <w:rPr>
          <w:rFonts w:ascii="Verdana" w:hAnsi="Verdana"/>
          <w:b w:val="0"/>
          <w:sz w:val="20"/>
          <w:szCs w:val="20"/>
          <w:lang w:val="de-DE"/>
        </w:rPr>
        <w:t xml:space="preserve">  </w:t>
      </w:r>
    </w:p>
    <w:p w:rsidR="003808C6" w:rsidRPr="0045372C" w:rsidRDefault="003808C6" w:rsidP="003808C6">
      <w:pPr>
        <w:pStyle w:val="a8"/>
        <w:jc w:val="right"/>
        <w:rPr>
          <w:rFonts w:ascii="Verdana" w:hAnsi="Verdana"/>
          <w:b/>
          <w:sz w:val="20"/>
          <w:szCs w:val="20"/>
          <w:lang w:val="en-US"/>
        </w:rPr>
      </w:pPr>
      <w:r w:rsidRPr="0045372C">
        <w:rPr>
          <w:rFonts w:ascii="Verdana" w:hAnsi="Verdana"/>
          <w:b/>
          <w:sz w:val="20"/>
          <w:szCs w:val="20"/>
        </w:rPr>
        <w:t>тел./факс:(3412) 427-427 (многоканальный</w:t>
      </w:r>
      <w:r w:rsidRPr="0045372C">
        <w:rPr>
          <w:rFonts w:ascii="Verdana" w:hAnsi="Verdana"/>
          <w:b/>
          <w:sz w:val="20"/>
          <w:szCs w:val="20"/>
          <w:lang w:val="en-US"/>
        </w:rPr>
        <w:t>)</w:t>
      </w:r>
    </w:p>
    <w:p w:rsidR="003808C6" w:rsidRPr="00650266" w:rsidRDefault="003808C6" w:rsidP="003808C6">
      <w:pPr>
        <w:jc w:val="both"/>
        <w:rPr>
          <w:rFonts w:ascii="Verdana" w:hAnsi="Verdana" w:cs="Arial"/>
        </w:rPr>
      </w:pPr>
    </w:p>
    <w:p w:rsidR="001F29B6" w:rsidRPr="00650266" w:rsidRDefault="001F29B6">
      <w:pPr>
        <w:rPr>
          <w:rFonts w:ascii="Verdana" w:hAnsi="Verdana" w:cs="Arial"/>
        </w:rPr>
      </w:pPr>
    </w:p>
    <w:sectPr w:rsidR="001F29B6" w:rsidRPr="00650266" w:rsidSect="003F7EE1">
      <w:headerReference w:type="default" r:id="rId17"/>
      <w:footerReference w:type="even" r:id="rId18"/>
      <w:footerReference w:type="default" r:id="rId19"/>
      <w:pgSz w:w="11906" w:h="16838"/>
      <w:pgMar w:top="1134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F6" w:rsidRDefault="000639F6">
      <w:r>
        <w:separator/>
      </w:r>
    </w:p>
  </w:endnote>
  <w:endnote w:type="continuationSeparator" w:id="1">
    <w:p w:rsidR="000639F6" w:rsidRDefault="0006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BA" w:rsidRDefault="00D6559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30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0BA" w:rsidRDefault="00A330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BA" w:rsidRDefault="00A330BA">
    <w:pPr>
      <w:pStyle w:val="a6"/>
      <w:framePr w:wrap="around" w:vAnchor="text" w:hAnchor="margin" w:xAlign="right" w:y="1"/>
      <w:rPr>
        <w:rStyle w:val="a7"/>
      </w:rPr>
    </w:pPr>
  </w:p>
  <w:p w:rsidR="00A330BA" w:rsidRDefault="00A330B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BA" w:rsidRDefault="00D6559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30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0BA" w:rsidRDefault="00A330BA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BA" w:rsidRDefault="00D6559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30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372C">
      <w:rPr>
        <w:rStyle w:val="a7"/>
        <w:noProof/>
      </w:rPr>
      <w:t>5</w:t>
    </w:r>
    <w:r>
      <w:rPr>
        <w:rStyle w:val="a7"/>
      </w:rPr>
      <w:fldChar w:fldCharType="end"/>
    </w:r>
  </w:p>
  <w:p w:rsidR="00A330BA" w:rsidRDefault="00A330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F6" w:rsidRDefault="000639F6">
      <w:r>
        <w:separator/>
      </w:r>
    </w:p>
  </w:footnote>
  <w:footnote w:type="continuationSeparator" w:id="1">
    <w:p w:rsidR="000639F6" w:rsidRDefault="0006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51" w:rsidRPr="00345751" w:rsidRDefault="00345751" w:rsidP="00345751">
    <w:pPr>
      <w:pStyle w:val="a8"/>
      <w:jc w:val="right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BA" w:rsidRPr="00345751" w:rsidRDefault="00A330BA" w:rsidP="003457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DD13BC"/>
    <w:multiLevelType w:val="hybridMultilevel"/>
    <w:tmpl w:val="D1E85A90"/>
    <w:lvl w:ilvl="0" w:tplc="E0CC8A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F65BB8"/>
    <w:multiLevelType w:val="hybridMultilevel"/>
    <w:tmpl w:val="638A101E"/>
    <w:lvl w:ilvl="0" w:tplc="C0B67B52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94127B"/>
    <w:multiLevelType w:val="singleLevel"/>
    <w:tmpl w:val="619640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173491E"/>
    <w:multiLevelType w:val="hybridMultilevel"/>
    <w:tmpl w:val="8AA44E46"/>
    <w:lvl w:ilvl="0" w:tplc="0424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4A636FFD"/>
    <w:multiLevelType w:val="hybridMultilevel"/>
    <w:tmpl w:val="20ACC2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7274A8"/>
    <w:multiLevelType w:val="singleLevel"/>
    <w:tmpl w:val="56BE32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6E477535"/>
    <w:multiLevelType w:val="hybridMultilevel"/>
    <w:tmpl w:val="934E811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F29B6"/>
    <w:rsid w:val="000018FC"/>
    <w:rsid w:val="000349B0"/>
    <w:rsid w:val="00050348"/>
    <w:rsid w:val="000639F6"/>
    <w:rsid w:val="0008023C"/>
    <w:rsid w:val="000844D2"/>
    <w:rsid w:val="001230F6"/>
    <w:rsid w:val="00170B53"/>
    <w:rsid w:val="001A6294"/>
    <w:rsid w:val="001B3221"/>
    <w:rsid w:val="001F29B6"/>
    <w:rsid w:val="002176E7"/>
    <w:rsid w:val="002202B3"/>
    <w:rsid w:val="00227ACE"/>
    <w:rsid w:val="00245972"/>
    <w:rsid w:val="002539F3"/>
    <w:rsid w:val="002A3076"/>
    <w:rsid w:val="002A4504"/>
    <w:rsid w:val="002D57D1"/>
    <w:rsid w:val="003032CE"/>
    <w:rsid w:val="003326BC"/>
    <w:rsid w:val="00345751"/>
    <w:rsid w:val="00347148"/>
    <w:rsid w:val="00367163"/>
    <w:rsid w:val="003730B2"/>
    <w:rsid w:val="003808C6"/>
    <w:rsid w:val="003A1E01"/>
    <w:rsid w:val="003B3AD4"/>
    <w:rsid w:val="003F08FF"/>
    <w:rsid w:val="003F7EE1"/>
    <w:rsid w:val="00410E0C"/>
    <w:rsid w:val="00425ACC"/>
    <w:rsid w:val="00437D0F"/>
    <w:rsid w:val="0045372C"/>
    <w:rsid w:val="004921ED"/>
    <w:rsid w:val="004A5564"/>
    <w:rsid w:val="004D265B"/>
    <w:rsid w:val="00560691"/>
    <w:rsid w:val="005677BA"/>
    <w:rsid w:val="0059492E"/>
    <w:rsid w:val="005A17A3"/>
    <w:rsid w:val="005C7469"/>
    <w:rsid w:val="005F78D0"/>
    <w:rsid w:val="005F79E1"/>
    <w:rsid w:val="00606532"/>
    <w:rsid w:val="00622DBD"/>
    <w:rsid w:val="00650266"/>
    <w:rsid w:val="00652390"/>
    <w:rsid w:val="00657DF9"/>
    <w:rsid w:val="0066660C"/>
    <w:rsid w:val="00667247"/>
    <w:rsid w:val="00696734"/>
    <w:rsid w:val="006C56BF"/>
    <w:rsid w:val="006E436C"/>
    <w:rsid w:val="006F303E"/>
    <w:rsid w:val="007337CD"/>
    <w:rsid w:val="00752261"/>
    <w:rsid w:val="007538FE"/>
    <w:rsid w:val="0075691B"/>
    <w:rsid w:val="007B2C8C"/>
    <w:rsid w:val="007B3437"/>
    <w:rsid w:val="007C5455"/>
    <w:rsid w:val="007D0D3C"/>
    <w:rsid w:val="00801091"/>
    <w:rsid w:val="0086431A"/>
    <w:rsid w:val="008A1330"/>
    <w:rsid w:val="008F60BC"/>
    <w:rsid w:val="00900F43"/>
    <w:rsid w:val="00931D50"/>
    <w:rsid w:val="00965FE5"/>
    <w:rsid w:val="009A6C78"/>
    <w:rsid w:val="009B6950"/>
    <w:rsid w:val="009E7379"/>
    <w:rsid w:val="00A17C3C"/>
    <w:rsid w:val="00A303CD"/>
    <w:rsid w:val="00A330BA"/>
    <w:rsid w:val="00A33345"/>
    <w:rsid w:val="00A76F7F"/>
    <w:rsid w:val="00A83BA9"/>
    <w:rsid w:val="00B010E5"/>
    <w:rsid w:val="00B02D50"/>
    <w:rsid w:val="00B257DB"/>
    <w:rsid w:val="00C01FAD"/>
    <w:rsid w:val="00C109FB"/>
    <w:rsid w:val="00C56D8E"/>
    <w:rsid w:val="00C719A0"/>
    <w:rsid w:val="00CA19ED"/>
    <w:rsid w:val="00CF7734"/>
    <w:rsid w:val="00D46D7E"/>
    <w:rsid w:val="00D65593"/>
    <w:rsid w:val="00D70315"/>
    <w:rsid w:val="00D7180D"/>
    <w:rsid w:val="00DB6D37"/>
    <w:rsid w:val="00DC2FA0"/>
    <w:rsid w:val="00DE0947"/>
    <w:rsid w:val="00DE0F09"/>
    <w:rsid w:val="00DF73A2"/>
    <w:rsid w:val="00E6707B"/>
    <w:rsid w:val="00E67D57"/>
    <w:rsid w:val="00E8144C"/>
    <w:rsid w:val="00E9204C"/>
    <w:rsid w:val="00EA317B"/>
    <w:rsid w:val="00EB33C4"/>
    <w:rsid w:val="00EC10E0"/>
    <w:rsid w:val="00ED1BD8"/>
    <w:rsid w:val="00EF11AF"/>
    <w:rsid w:val="00EF424F"/>
    <w:rsid w:val="00F504FC"/>
    <w:rsid w:val="00FB696A"/>
    <w:rsid w:val="00FE1496"/>
    <w:rsid w:val="00FF1E9C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E9C"/>
    <w:rPr>
      <w:sz w:val="24"/>
      <w:szCs w:val="24"/>
      <w:lang w:val="sl-SI" w:eastAsia="sl-SI"/>
    </w:rPr>
  </w:style>
  <w:style w:type="paragraph" w:styleId="1">
    <w:name w:val="heading 1"/>
    <w:basedOn w:val="a"/>
    <w:next w:val="a"/>
    <w:qFormat/>
    <w:rsid w:val="00FF1E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F1E9C"/>
    <w:pPr>
      <w:keepNext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FF1E9C"/>
    <w:pPr>
      <w:keepNext/>
      <w:framePr w:hSpace="141" w:wrap="notBeside" w:vAnchor="text" w:hAnchor="margin" w:y="87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F1E9C"/>
    <w:pPr>
      <w:keepNext/>
      <w:shd w:val="pct20" w:color="auto" w:fill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1E9C"/>
    <w:pPr>
      <w:keepNext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1E9C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FF1E9C"/>
    <w:pPr>
      <w:jc w:val="center"/>
    </w:pPr>
    <w:rPr>
      <w:b/>
      <w:bCs/>
      <w:sz w:val="32"/>
    </w:rPr>
  </w:style>
  <w:style w:type="paragraph" w:styleId="a5">
    <w:name w:val="Body Text"/>
    <w:basedOn w:val="a"/>
    <w:rsid w:val="00FF1E9C"/>
    <w:pPr>
      <w:jc w:val="both"/>
    </w:pPr>
  </w:style>
  <w:style w:type="paragraph" w:styleId="a6">
    <w:name w:val="footer"/>
    <w:basedOn w:val="a"/>
    <w:rsid w:val="00FF1E9C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FF1E9C"/>
  </w:style>
  <w:style w:type="paragraph" w:styleId="a8">
    <w:name w:val="header"/>
    <w:basedOn w:val="a"/>
    <w:rsid w:val="00FF1E9C"/>
    <w:pPr>
      <w:tabs>
        <w:tab w:val="center" w:pos="4536"/>
        <w:tab w:val="right" w:pos="9072"/>
      </w:tabs>
    </w:pPr>
  </w:style>
  <w:style w:type="character" w:styleId="a9">
    <w:name w:val="Hyperlink"/>
    <w:basedOn w:val="a0"/>
    <w:rsid w:val="00345751"/>
    <w:rPr>
      <w:color w:val="0000FF"/>
      <w:u w:val="single"/>
    </w:rPr>
  </w:style>
  <w:style w:type="paragraph" w:styleId="aa">
    <w:name w:val="Balloon Text"/>
    <w:basedOn w:val="a"/>
    <w:link w:val="ab"/>
    <w:rsid w:val="00345751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rsid w:val="00345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pecud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spec@%20specudm.r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B0FB-B153-4FAA-801C-81C50316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6095</Characters>
  <Application>Microsoft Office Word</Application>
  <DocSecurity>2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Nбzev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2007-09-10T10:36:00Z</cp:lastPrinted>
  <dcterms:created xsi:type="dcterms:W3CDTF">2012-05-04T05:54:00Z</dcterms:created>
  <dcterms:modified xsi:type="dcterms:W3CDTF">2012-05-04T05:54:00Z</dcterms:modified>
</cp:coreProperties>
</file>